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8C5E48A" w14:textId="77777777" w:rsidR="00A300EF" w:rsidRPr="00A87845" w:rsidRDefault="00A300EF" w:rsidP="00A300EF">
      <w:pPr>
        <w:autoSpaceDE w:val="0"/>
        <w:autoSpaceDN w:val="0"/>
        <w:adjustRightInd w:val="0"/>
        <w:jc w:val="both"/>
        <w:rPr>
          <w:rFonts w:ascii="Tahoma" w:hAnsi="Tahoma" w:cs="Tahoma"/>
          <w:sz w:val="20"/>
        </w:rPr>
      </w:pPr>
      <w:proofErr w:type="spellStart"/>
      <w:r w:rsidRPr="00A87845">
        <w:rPr>
          <w:rFonts w:ascii="Tahoma" w:hAnsi="Tahoma" w:cs="Tahoma"/>
          <w:sz w:val="20"/>
        </w:rPr>
        <w:t>This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proposed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scheme</w:t>
      </w:r>
      <w:proofErr w:type="spellEnd"/>
      <w:r w:rsidRPr="00A87845">
        <w:rPr>
          <w:rFonts w:ascii="Tahoma" w:hAnsi="Tahoma" w:cs="Tahoma"/>
          <w:sz w:val="20"/>
        </w:rPr>
        <w:t xml:space="preserve"> (</w:t>
      </w:r>
      <w:proofErr w:type="spellStart"/>
      <w:r w:rsidRPr="00A87845">
        <w:rPr>
          <w:rFonts w:ascii="Tahoma" w:hAnsi="Tahoma" w:cs="Tahoma"/>
          <w:sz w:val="20"/>
        </w:rPr>
        <w:t>released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only</w:t>
      </w:r>
      <w:proofErr w:type="spellEnd"/>
      <w:r w:rsidRPr="00A87845">
        <w:rPr>
          <w:rFonts w:ascii="Tahoma" w:hAnsi="Tahoma" w:cs="Tahoma"/>
          <w:sz w:val="20"/>
        </w:rPr>
        <w:t xml:space="preserve"> for </w:t>
      </w:r>
      <w:proofErr w:type="spellStart"/>
      <w:r w:rsidRPr="00A87845">
        <w:rPr>
          <w:rFonts w:ascii="Tahoma" w:hAnsi="Tahoma" w:cs="Tahoma"/>
          <w:sz w:val="20"/>
        </w:rPr>
        <w:t>example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purposes</w:t>
      </w:r>
      <w:proofErr w:type="spellEnd"/>
      <w:r w:rsidRPr="00A87845">
        <w:rPr>
          <w:rFonts w:ascii="Tahoma" w:hAnsi="Tahoma" w:cs="Tahoma"/>
          <w:sz w:val="20"/>
        </w:rPr>
        <w:t xml:space="preserve">) and </w:t>
      </w:r>
      <w:proofErr w:type="spellStart"/>
      <w:r w:rsidRPr="00A87845">
        <w:rPr>
          <w:rFonts w:ascii="Tahoma" w:hAnsi="Tahoma" w:cs="Tahoma"/>
          <w:sz w:val="20"/>
        </w:rPr>
        <w:t>its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implementation</w:t>
      </w:r>
      <w:proofErr w:type="spellEnd"/>
      <w:r w:rsidRPr="00A87845">
        <w:rPr>
          <w:rFonts w:ascii="Tahoma" w:hAnsi="Tahoma" w:cs="Tahoma"/>
          <w:sz w:val="20"/>
        </w:rPr>
        <w:t xml:space="preserve"> must be </w:t>
      </w:r>
      <w:proofErr w:type="spellStart"/>
      <w:r w:rsidRPr="00A87845">
        <w:rPr>
          <w:rFonts w:ascii="Tahoma" w:hAnsi="Tahoma" w:cs="Tahoma"/>
          <w:sz w:val="20"/>
        </w:rPr>
        <w:t>assessed</w:t>
      </w:r>
      <w:proofErr w:type="spellEnd"/>
      <w:r w:rsidRPr="00A87845">
        <w:rPr>
          <w:rFonts w:ascii="Tahoma" w:hAnsi="Tahoma" w:cs="Tahoma"/>
          <w:sz w:val="20"/>
        </w:rPr>
        <w:t xml:space="preserve"> and </w:t>
      </w:r>
      <w:proofErr w:type="spellStart"/>
      <w:r w:rsidRPr="00A87845">
        <w:rPr>
          <w:rFonts w:ascii="Tahoma" w:hAnsi="Tahoma" w:cs="Tahoma"/>
          <w:sz w:val="20"/>
        </w:rPr>
        <w:t>approved</w:t>
      </w:r>
      <w:proofErr w:type="spellEnd"/>
      <w:r w:rsidRPr="00A87845">
        <w:rPr>
          <w:rFonts w:ascii="Tahoma" w:hAnsi="Tahoma" w:cs="Tahoma"/>
          <w:sz w:val="20"/>
        </w:rPr>
        <w:t xml:space="preserve"> by the Designer and the Construction Supervisor in relation to the </w:t>
      </w:r>
      <w:proofErr w:type="spellStart"/>
      <w:r w:rsidRPr="00A87845">
        <w:rPr>
          <w:rFonts w:ascii="Tahoma" w:hAnsi="Tahoma" w:cs="Tahoma"/>
          <w:sz w:val="20"/>
        </w:rPr>
        <w:t>specific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issues</w:t>
      </w:r>
      <w:proofErr w:type="spellEnd"/>
      <w:r w:rsidRPr="00A87845">
        <w:rPr>
          <w:rFonts w:ascii="Tahoma" w:hAnsi="Tahoma" w:cs="Tahoma"/>
          <w:sz w:val="20"/>
        </w:rPr>
        <w:t xml:space="preserve"> of the project and the building site. More information </w:t>
      </w:r>
      <w:proofErr w:type="spellStart"/>
      <w:r w:rsidRPr="00A87845">
        <w:rPr>
          <w:rFonts w:ascii="Tahoma" w:hAnsi="Tahoma" w:cs="Tahoma"/>
          <w:sz w:val="20"/>
        </w:rPr>
        <w:t>about</w:t>
      </w:r>
      <w:proofErr w:type="spellEnd"/>
      <w:r w:rsidRPr="00A87845">
        <w:rPr>
          <w:rFonts w:ascii="Tahoma" w:hAnsi="Tahoma" w:cs="Tahoma"/>
          <w:sz w:val="20"/>
        </w:rPr>
        <w:t xml:space="preserve"> the </w:t>
      </w:r>
      <w:proofErr w:type="spellStart"/>
      <w:r w:rsidRPr="00A87845">
        <w:rPr>
          <w:rFonts w:ascii="Tahoma" w:hAnsi="Tahoma" w:cs="Tahoma"/>
          <w:sz w:val="20"/>
        </w:rPr>
        <w:t>application</w:t>
      </w:r>
      <w:proofErr w:type="spellEnd"/>
      <w:r w:rsidRPr="00A87845">
        <w:rPr>
          <w:rFonts w:ascii="Tahoma" w:hAnsi="Tahoma" w:cs="Tahoma"/>
          <w:sz w:val="20"/>
        </w:rPr>
        <w:t xml:space="preserve">, performances </w:t>
      </w:r>
      <w:proofErr w:type="gramStart"/>
      <w:r w:rsidRPr="00A87845">
        <w:rPr>
          <w:rFonts w:ascii="Tahoma" w:hAnsi="Tahoma" w:cs="Tahoma"/>
          <w:sz w:val="20"/>
        </w:rPr>
        <w:t>and  technical</w:t>
      </w:r>
      <w:proofErr w:type="gramEnd"/>
      <w:r w:rsidRPr="00A87845">
        <w:rPr>
          <w:rFonts w:ascii="Tahoma" w:hAnsi="Tahoma" w:cs="Tahoma"/>
          <w:sz w:val="20"/>
        </w:rPr>
        <w:t xml:space="preserve"> data of the </w:t>
      </w:r>
      <w:proofErr w:type="spellStart"/>
      <w:r w:rsidRPr="00A87845">
        <w:rPr>
          <w:rFonts w:ascii="Tahoma" w:hAnsi="Tahoma" w:cs="Tahoma"/>
          <w:sz w:val="20"/>
        </w:rPr>
        <w:t>technologies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that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we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have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here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described</w:t>
      </w:r>
      <w:proofErr w:type="spellEnd"/>
      <w:r w:rsidRPr="00A87845">
        <w:rPr>
          <w:rFonts w:ascii="Tahoma" w:hAnsi="Tahoma" w:cs="Tahoma"/>
          <w:sz w:val="20"/>
        </w:rPr>
        <w:t xml:space="preserve"> must be </w:t>
      </w:r>
      <w:proofErr w:type="spellStart"/>
      <w:r w:rsidRPr="00A87845">
        <w:rPr>
          <w:rFonts w:ascii="Tahoma" w:hAnsi="Tahoma" w:cs="Tahoma"/>
          <w:sz w:val="20"/>
        </w:rPr>
        <w:t>obtained</w:t>
      </w:r>
      <w:proofErr w:type="spellEnd"/>
      <w:r w:rsidRPr="00A87845">
        <w:rPr>
          <w:rFonts w:ascii="Tahoma" w:hAnsi="Tahoma" w:cs="Tahoma"/>
          <w:sz w:val="20"/>
        </w:rPr>
        <w:t xml:space="preserve"> from the product datasheets (</w:t>
      </w:r>
      <w:proofErr w:type="spellStart"/>
      <w:r w:rsidRPr="00A87845">
        <w:rPr>
          <w:rFonts w:ascii="Tahoma" w:hAnsi="Tahoma" w:cs="Tahoma"/>
          <w:sz w:val="20"/>
        </w:rPr>
        <w:t>also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freely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downloadable</w:t>
      </w:r>
      <w:proofErr w:type="spellEnd"/>
      <w:r w:rsidRPr="00A87845">
        <w:rPr>
          <w:rFonts w:ascii="Tahoma" w:hAnsi="Tahoma" w:cs="Tahoma"/>
          <w:sz w:val="20"/>
        </w:rPr>
        <w:t xml:space="preserve"> from the website www.volteco.com); </w:t>
      </w:r>
      <w:proofErr w:type="spellStart"/>
      <w:r w:rsidRPr="00A87845">
        <w:rPr>
          <w:rFonts w:ascii="Tahoma" w:hAnsi="Tahoma" w:cs="Tahoma"/>
          <w:sz w:val="20"/>
        </w:rPr>
        <w:t>those</w:t>
      </w:r>
      <w:proofErr w:type="spellEnd"/>
      <w:r w:rsidRPr="00A87845">
        <w:rPr>
          <w:rFonts w:ascii="Tahoma" w:hAnsi="Tahoma" w:cs="Tahoma"/>
          <w:sz w:val="20"/>
        </w:rPr>
        <w:t xml:space="preserve"> datasheets are </w:t>
      </w:r>
      <w:proofErr w:type="spellStart"/>
      <w:r w:rsidRPr="00A87845">
        <w:rPr>
          <w:rFonts w:ascii="Tahoma" w:hAnsi="Tahoma" w:cs="Tahoma"/>
          <w:sz w:val="20"/>
        </w:rPr>
        <w:t>considered</w:t>
      </w:r>
      <w:proofErr w:type="spellEnd"/>
      <w:r w:rsidRPr="00A87845">
        <w:rPr>
          <w:rFonts w:ascii="Tahoma" w:hAnsi="Tahoma" w:cs="Tahoma"/>
          <w:sz w:val="20"/>
        </w:rPr>
        <w:t xml:space="preserve"> part of </w:t>
      </w:r>
      <w:proofErr w:type="spellStart"/>
      <w:r w:rsidRPr="00A87845">
        <w:rPr>
          <w:rFonts w:ascii="Tahoma" w:hAnsi="Tahoma" w:cs="Tahoma"/>
          <w:sz w:val="20"/>
        </w:rPr>
        <w:t>this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document</w:t>
      </w:r>
      <w:proofErr w:type="spellEnd"/>
      <w:r w:rsidRPr="00A87845">
        <w:rPr>
          <w:rFonts w:ascii="Tahoma" w:hAnsi="Tahoma" w:cs="Tahoma"/>
          <w:sz w:val="20"/>
        </w:rPr>
        <w:t>.</w:t>
      </w:r>
    </w:p>
    <w:p w14:paraId="5ADD6CC1" w14:textId="77777777" w:rsidR="00A300EF" w:rsidRPr="00A87845" w:rsidRDefault="00A300EF" w:rsidP="00A300EF">
      <w:pPr>
        <w:autoSpaceDE w:val="0"/>
        <w:autoSpaceDN w:val="0"/>
        <w:adjustRightInd w:val="0"/>
        <w:jc w:val="both"/>
        <w:rPr>
          <w:rFonts w:ascii="Tahoma" w:hAnsi="Tahoma" w:cs="Tahoma"/>
          <w:sz w:val="20"/>
        </w:rPr>
      </w:pPr>
    </w:p>
    <w:p w14:paraId="7BA2143B" w14:textId="77777777" w:rsidR="00A300EF" w:rsidRPr="00A87845" w:rsidRDefault="00A300EF" w:rsidP="00A300EF">
      <w:pPr>
        <w:jc w:val="both"/>
        <w:rPr>
          <w:rFonts w:ascii="Tahoma" w:hAnsi="Tahoma" w:cs="Tahoma"/>
          <w:sz w:val="20"/>
        </w:rPr>
      </w:pPr>
      <w:r>
        <w:rPr>
          <w:rFonts w:ascii="Tahoma" w:hAnsi="Tahoma" w:cs="Tahoma"/>
          <w:sz w:val="20"/>
        </w:rPr>
        <w:t>Operating</w:t>
      </w:r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instructions</w:t>
      </w:r>
      <w:proofErr w:type="spellEnd"/>
      <w:r w:rsidRPr="00A87845">
        <w:rPr>
          <w:rFonts w:ascii="Tahoma" w:hAnsi="Tahoma" w:cs="Tahoma"/>
          <w:sz w:val="20"/>
        </w:rPr>
        <w:t>:</w:t>
      </w:r>
    </w:p>
    <w:p w14:paraId="13EF1FC3" w14:textId="77777777" w:rsidR="00A300EF" w:rsidRPr="00A87845" w:rsidRDefault="00A300EF" w:rsidP="00A300EF">
      <w:pPr>
        <w:jc w:val="both"/>
        <w:rPr>
          <w:rFonts w:ascii="Tahoma" w:hAnsi="Tahoma" w:cs="Tahoma"/>
          <w:sz w:val="20"/>
        </w:rPr>
      </w:pPr>
      <w:bookmarkStart w:id="0" w:name="_Hlk5864074"/>
      <w:bookmarkStart w:id="1" w:name="_Hlk5864305"/>
    </w:p>
    <w:p w14:paraId="57A226EC" w14:textId="3BF6DAF1" w:rsidR="00A300EF" w:rsidRDefault="00A300EF" w:rsidP="00A300EF">
      <w:pPr>
        <w:pStyle w:val="Paragrafoelenco"/>
        <w:numPr>
          <w:ilvl w:val="0"/>
          <w:numId w:val="15"/>
        </w:numPr>
        <w:spacing w:after="0"/>
        <w:ind w:left="284" w:hanging="294"/>
        <w:jc w:val="both"/>
        <w:rPr>
          <w:rFonts w:ascii="Tahoma" w:hAnsi="Tahoma" w:cs="Tahoma"/>
          <w:sz w:val="20"/>
          <w:szCs w:val="20"/>
          <w:lang w:val="en-GB"/>
        </w:rPr>
      </w:pPr>
      <w:r w:rsidRPr="00A87845">
        <w:rPr>
          <w:rFonts w:ascii="Tahoma" w:hAnsi="Tahoma" w:cs="Tahoma"/>
          <w:b/>
          <w:sz w:val="20"/>
          <w:szCs w:val="20"/>
          <w:lang w:val="en-GB"/>
        </w:rPr>
        <w:t>Load the material library</w:t>
      </w:r>
      <w:r w:rsidRPr="00A87845">
        <w:rPr>
          <w:rFonts w:ascii="Tahoma" w:hAnsi="Tahoma" w:cs="Tahoma"/>
          <w:sz w:val="20"/>
          <w:szCs w:val="20"/>
          <w:lang w:val="en-GB"/>
        </w:rPr>
        <w:t xml:space="preserve"> called “</w:t>
      </w:r>
      <w:proofErr w:type="spellStart"/>
      <w:r w:rsidR="00F132AF" w:rsidRPr="00A87845">
        <w:rPr>
          <w:rFonts w:ascii="Tahoma" w:hAnsi="Tahoma" w:cs="Tahoma"/>
          <w:sz w:val="20"/>
          <w:szCs w:val="20"/>
          <w:lang w:val="en-GB"/>
        </w:rPr>
        <w:t>Volteco</w:t>
      </w:r>
      <w:proofErr w:type="spellEnd"/>
      <w:r w:rsidR="00F132AF" w:rsidRPr="00A87845">
        <w:rPr>
          <w:rFonts w:ascii="Tahoma" w:hAnsi="Tahoma" w:cs="Tahoma"/>
          <w:sz w:val="20"/>
          <w:szCs w:val="20"/>
          <w:lang w:val="en-GB"/>
        </w:rPr>
        <w:t xml:space="preserve"> </w:t>
      </w:r>
      <w:proofErr w:type="spellStart"/>
      <w:proofErr w:type="gramStart"/>
      <w:r w:rsidRPr="00A87845">
        <w:rPr>
          <w:rFonts w:ascii="Tahoma" w:hAnsi="Tahoma" w:cs="Tahoma"/>
          <w:sz w:val="20"/>
          <w:szCs w:val="20"/>
          <w:lang w:val="en-GB"/>
        </w:rPr>
        <w:t>Tecnologies</w:t>
      </w:r>
      <w:proofErr w:type="spellEnd"/>
      <w:r w:rsidRPr="00A87845">
        <w:rPr>
          <w:rFonts w:ascii="Tahoma" w:hAnsi="Tahoma" w:cs="Tahoma"/>
          <w:sz w:val="20"/>
          <w:szCs w:val="20"/>
          <w:lang w:val="en-GB"/>
        </w:rPr>
        <w:t>”  (</w:t>
      </w:r>
      <w:proofErr w:type="gramEnd"/>
      <w:r w:rsidRPr="00A87845">
        <w:rPr>
          <w:rFonts w:ascii="Tahoma" w:hAnsi="Tahoma" w:cs="Tahoma"/>
          <w:sz w:val="20"/>
          <w:szCs w:val="20"/>
          <w:lang w:val="en-GB"/>
        </w:rPr>
        <w:t>format .</w:t>
      </w:r>
      <w:proofErr w:type="spellStart"/>
      <w:r w:rsidRPr="00A87845">
        <w:rPr>
          <w:rFonts w:ascii="Tahoma" w:hAnsi="Tahoma" w:cs="Tahoma"/>
          <w:sz w:val="20"/>
          <w:szCs w:val="20"/>
          <w:lang w:val="en-GB"/>
        </w:rPr>
        <w:t>adsklib</w:t>
      </w:r>
      <w:proofErr w:type="spellEnd"/>
      <w:r w:rsidRPr="00A87845">
        <w:rPr>
          <w:rFonts w:ascii="Tahoma" w:hAnsi="Tahoma" w:cs="Tahoma"/>
          <w:sz w:val="20"/>
          <w:szCs w:val="20"/>
          <w:lang w:val="en-GB"/>
        </w:rPr>
        <w:t>)</w:t>
      </w:r>
    </w:p>
    <w:p w14:paraId="02BC1696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  <w:r w:rsidRPr="00FD2E12">
        <w:rPr>
          <w:rFonts w:ascii="Tahoma" w:hAnsi="Tahoma" w:cs="Tahoma"/>
          <w:noProof/>
          <w:sz w:val="20"/>
          <w:lang w:val="en-GB"/>
        </w:rPr>
        <w:drawing>
          <wp:anchor distT="0" distB="0" distL="114300" distR="114300" simplePos="0" relativeHeight="251633152" behindDoc="0" locked="0" layoutInCell="1" allowOverlap="1" wp14:anchorId="6C76AD54" wp14:editId="6393E12F">
            <wp:simplePos x="0" y="0"/>
            <wp:positionH relativeFrom="column">
              <wp:posOffset>1049351</wp:posOffset>
            </wp:positionH>
            <wp:positionV relativeFrom="paragraph">
              <wp:posOffset>125288</wp:posOffset>
            </wp:positionV>
            <wp:extent cx="4333875" cy="3673475"/>
            <wp:effectExtent l="0" t="0" r="0" b="0"/>
            <wp:wrapSquare wrapText="bothSides"/>
            <wp:docPr id="19" name="Immagin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01 CARICARE LIBRERIA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33875" cy="3673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BB2CB9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1BAF597A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3108647E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2A0415CC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79C4F109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135FD820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5EF30A6E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2CE410C1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44637A14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bookmarkEnd w:id="0"/>
    <w:p w14:paraId="374F336C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74748E1F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367D3DF0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bookmarkEnd w:id="1"/>
    <w:p w14:paraId="7DBDF1A2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7AEBBEB2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40FFB3C4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2CA03ED8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1A97B9BD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49BD5642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7FA31091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2DBF8EC7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28D524C3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13F016B9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7CA46E6D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4B2D46C8" w14:textId="77777777" w:rsidR="00A300EF" w:rsidRPr="00FD2E12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32BD9F3B" w14:textId="2F925D6C" w:rsidR="00BC65DE" w:rsidRDefault="00BC65DE" w:rsidP="00BC65DE">
      <w:pPr>
        <w:jc w:val="both"/>
        <w:rPr>
          <w:rFonts w:ascii="Tahoma" w:hAnsi="Tahoma" w:cs="Tahoma"/>
          <w:sz w:val="20"/>
          <w:highlight w:val="yellow"/>
          <w:lang w:val="en-GB"/>
        </w:rPr>
      </w:pPr>
    </w:p>
    <w:p w14:paraId="49B1E358" w14:textId="20293D45" w:rsidR="007E3D2A" w:rsidRPr="007E3D2A" w:rsidRDefault="00A300EF" w:rsidP="007E3D2A">
      <w:pPr>
        <w:pStyle w:val="Paragrafoelenco"/>
        <w:numPr>
          <w:ilvl w:val="0"/>
          <w:numId w:val="15"/>
        </w:numPr>
        <w:spacing w:after="0"/>
        <w:jc w:val="both"/>
        <w:rPr>
          <w:rFonts w:ascii="Tahoma" w:hAnsi="Tahoma" w:cs="Tahoma"/>
          <w:sz w:val="20"/>
          <w:szCs w:val="20"/>
          <w:lang w:val="en-GB"/>
        </w:rPr>
      </w:pPr>
      <w:r w:rsidRPr="007E3D2A">
        <w:rPr>
          <w:rFonts w:ascii="Tahoma" w:hAnsi="Tahoma" w:cs="Tahoma"/>
          <w:b/>
          <w:sz w:val="20"/>
          <w:szCs w:val="20"/>
        </w:rPr>
        <w:t>AQUASCUD JOIN</w:t>
      </w:r>
      <w:r w:rsidRPr="007E3D2A">
        <w:rPr>
          <w:rFonts w:ascii="Tahoma" w:hAnsi="Tahoma" w:cs="Tahoma"/>
          <w:sz w:val="20"/>
          <w:szCs w:val="20"/>
        </w:rPr>
        <w:t xml:space="preserve"> </w:t>
      </w:r>
      <w:r w:rsidR="007E3D2A" w:rsidRPr="007E3D2A">
        <w:rPr>
          <w:rFonts w:ascii="Tahoma" w:hAnsi="Tahoma" w:cs="Tahoma"/>
          <w:sz w:val="20"/>
          <w:szCs w:val="20"/>
          <w:lang w:val="en-GB"/>
        </w:rPr>
        <w:t xml:space="preserve">must be installed at the bottom of the wall all along the corner in connection with the slab; </w:t>
      </w:r>
      <w:proofErr w:type="gramStart"/>
      <w:r w:rsidR="007E3D2A" w:rsidRPr="007E3D2A">
        <w:rPr>
          <w:rFonts w:ascii="Tahoma" w:hAnsi="Tahoma" w:cs="Tahoma"/>
          <w:sz w:val="20"/>
          <w:szCs w:val="20"/>
          <w:lang w:val="en-GB"/>
        </w:rPr>
        <w:t>use the</w:t>
      </w:r>
      <w:proofErr w:type="gramEnd"/>
      <w:r w:rsidR="007E3D2A" w:rsidRPr="007E3D2A">
        <w:rPr>
          <w:rFonts w:ascii="Tahoma" w:hAnsi="Tahoma" w:cs="Tahoma"/>
          <w:sz w:val="20"/>
          <w:szCs w:val="20"/>
          <w:lang w:val="en-GB"/>
        </w:rPr>
        <w:t xml:space="preserve"> “WALL: SWEEP” command and pick on the walls to apply the element.</w:t>
      </w:r>
    </w:p>
    <w:p w14:paraId="17B07862" w14:textId="77777777" w:rsidR="007E3D2A" w:rsidRPr="005D72C9" w:rsidRDefault="007E3D2A" w:rsidP="007E3D2A">
      <w:pPr>
        <w:pStyle w:val="Paragrafoelenco"/>
        <w:spacing w:after="0"/>
        <w:ind w:left="360"/>
        <w:jc w:val="both"/>
        <w:rPr>
          <w:rFonts w:ascii="Tahoma" w:hAnsi="Tahoma" w:cs="Tahoma"/>
          <w:sz w:val="20"/>
          <w:szCs w:val="20"/>
          <w:highlight w:val="yellow"/>
          <w:lang w:val="en-GB"/>
        </w:rPr>
      </w:pPr>
    </w:p>
    <w:p w14:paraId="6019F7FA" w14:textId="406D21C8" w:rsidR="00EA7A5D" w:rsidRDefault="00EA7A5D" w:rsidP="007E3D2A">
      <w:pPr>
        <w:pStyle w:val="Paragrafoelenco"/>
        <w:spacing w:after="0"/>
        <w:ind w:left="360"/>
        <w:jc w:val="center"/>
        <w:rPr>
          <w:rFonts w:ascii="Tahoma" w:hAnsi="Tahoma" w:cs="Tahoma"/>
          <w:sz w:val="20"/>
          <w:szCs w:val="20"/>
          <w:highlight w:val="yellow"/>
        </w:rPr>
      </w:pPr>
      <w:r>
        <w:rPr>
          <w:rFonts w:ascii="Tahoma" w:hAnsi="Tahoma" w:cs="Tahoma"/>
          <w:noProof/>
          <w:sz w:val="20"/>
          <w:highlight w:val="yellow"/>
          <w:lang w:val="en-GB"/>
        </w:rPr>
        <w:drawing>
          <wp:inline distT="0" distB="0" distL="0" distR="0" wp14:anchorId="5E1C37C7" wp14:editId="2202215E">
            <wp:extent cx="2857946" cy="3299113"/>
            <wp:effectExtent l="0" t="0" r="0" b="0"/>
            <wp:docPr id="11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105" cy="330968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5B5D125" w14:textId="46C6D28A" w:rsidR="007E3D2A" w:rsidRDefault="007E3D2A" w:rsidP="007E3D2A">
      <w:pPr>
        <w:jc w:val="center"/>
        <w:rPr>
          <w:rFonts w:ascii="Tahoma" w:hAnsi="Tahoma" w:cs="Tahoma"/>
          <w:sz w:val="20"/>
          <w:highlight w:val="yellow"/>
        </w:rPr>
      </w:pPr>
    </w:p>
    <w:p w14:paraId="5487C53C" w14:textId="77A6651C" w:rsidR="0076109D" w:rsidRDefault="0076109D" w:rsidP="007E3D2A">
      <w:pPr>
        <w:jc w:val="center"/>
        <w:rPr>
          <w:rFonts w:ascii="Tahoma" w:hAnsi="Tahoma" w:cs="Tahoma"/>
          <w:sz w:val="20"/>
          <w:highlight w:val="yellow"/>
        </w:rPr>
      </w:pPr>
    </w:p>
    <w:p w14:paraId="48E2B5AB" w14:textId="22A76305" w:rsidR="0076109D" w:rsidRPr="00D26B5C" w:rsidRDefault="0076109D" w:rsidP="0076109D">
      <w:pPr>
        <w:pStyle w:val="Paragrafoelenco"/>
        <w:numPr>
          <w:ilvl w:val="0"/>
          <w:numId w:val="15"/>
        </w:numPr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b/>
          <w:sz w:val="20"/>
          <w:szCs w:val="20"/>
        </w:rPr>
        <w:t>AQUASCUD JOIN BT</w:t>
      </w:r>
      <w:r w:rsidRPr="00D26B5C">
        <w:rPr>
          <w:rFonts w:ascii="Tahoma" w:hAnsi="Tahoma" w:cs="Tahoma"/>
          <w:sz w:val="20"/>
          <w:szCs w:val="20"/>
        </w:rPr>
        <w:t xml:space="preserve"> must be </w:t>
      </w:r>
      <w:proofErr w:type="spellStart"/>
      <w:r w:rsidRPr="00D26B5C">
        <w:rPr>
          <w:rFonts w:ascii="Tahoma" w:hAnsi="Tahoma" w:cs="Tahoma"/>
          <w:sz w:val="20"/>
          <w:szCs w:val="20"/>
        </w:rPr>
        <w:t>installed</w:t>
      </w:r>
      <w:proofErr w:type="spellEnd"/>
      <w:r w:rsidRPr="00D26B5C">
        <w:rPr>
          <w:rFonts w:ascii="Tahoma" w:hAnsi="Tahoma" w:cs="Tahoma"/>
          <w:sz w:val="20"/>
          <w:szCs w:val="20"/>
        </w:rPr>
        <w:t xml:space="preserve"> </w:t>
      </w:r>
      <w:proofErr w:type="spellStart"/>
      <w:r w:rsidRPr="007D7DFB">
        <w:rPr>
          <w:rFonts w:ascii="Tahoma" w:hAnsi="Tahoma" w:cs="Tahoma"/>
          <w:sz w:val="20"/>
          <w:szCs w:val="20"/>
        </w:rPr>
        <w:t>all</w:t>
      </w:r>
      <w:proofErr w:type="spellEnd"/>
      <w:r w:rsidRPr="007D7DFB">
        <w:rPr>
          <w:rFonts w:ascii="Tahoma" w:hAnsi="Tahoma" w:cs="Tahoma"/>
          <w:sz w:val="20"/>
          <w:szCs w:val="20"/>
        </w:rPr>
        <w:t xml:space="preserve"> </w:t>
      </w:r>
      <w:proofErr w:type="spellStart"/>
      <w:r w:rsidRPr="007D7DFB">
        <w:rPr>
          <w:rFonts w:ascii="Tahoma" w:hAnsi="Tahoma" w:cs="Tahoma"/>
          <w:sz w:val="20"/>
          <w:szCs w:val="20"/>
        </w:rPr>
        <w:t>along</w:t>
      </w:r>
      <w:proofErr w:type="spellEnd"/>
      <w:r w:rsidRPr="007D7DFB">
        <w:rPr>
          <w:rFonts w:ascii="Tahoma" w:hAnsi="Tahoma" w:cs="Tahoma"/>
          <w:sz w:val="20"/>
          <w:szCs w:val="20"/>
        </w:rPr>
        <w:t xml:space="preserve"> the </w:t>
      </w:r>
      <w:proofErr w:type="spellStart"/>
      <w:r w:rsidRPr="007D7DFB">
        <w:rPr>
          <w:rFonts w:ascii="Tahoma" w:hAnsi="Tahoma" w:cs="Tahoma"/>
          <w:sz w:val="20"/>
          <w:szCs w:val="20"/>
        </w:rPr>
        <w:t>edges</w:t>
      </w:r>
      <w:proofErr w:type="spellEnd"/>
      <w:r w:rsidRPr="007D7DFB">
        <w:rPr>
          <w:rFonts w:ascii="Tahoma" w:hAnsi="Tahoma" w:cs="Tahoma"/>
          <w:sz w:val="20"/>
          <w:szCs w:val="20"/>
        </w:rPr>
        <w:t xml:space="preserve"> of the </w:t>
      </w:r>
      <w:proofErr w:type="spellStart"/>
      <w:r>
        <w:rPr>
          <w:rFonts w:ascii="Tahoma" w:hAnsi="Tahoma" w:cs="Tahoma"/>
          <w:sz w:val="20"/>
          <w:szCs w:val="20"/>
        </w:rPr>
        <w:t>marble</w:t>
      </w:r>
      <w:proofErr w:type="spellEnd"/>
      <w:r>
        <w:rPr>
          <w:rFonts w:ascii="Tahoma" w:hAnsi="Tahoma" w:cs="Tahoma"/>
          <w:sz w:val="20"/>
          <w:szCs w:val="20"/>
        </w:rPr>
        <w:t xml:space="preserve"> </w:t>
      </w:r>
      <w:proofErr w:type="spellStart"/>
      <w:r>
        <w:rPr>
          <w:rFonts w:ascii="Tahoma" w:hAnsi="Tahoma" w:cs="Tahoma"/>
          <w:sz w:val="20"/>
          <w:szCs w:val="20"/>
        </w:rPr>
        <w:t>threshold</w:t>
      </w:r>
      <w:proofErr w:type="spellEnd"/>
      <w:r w:rsidRPr="00D26B5C">
        <w:rPr>
          <w:rFonts w:ascii="Tahoma" w:hAnsi="Tahoma" w:cs="Tahoma"/>
          <w:sz w:val="20"/>
          <w:szCs w:val="20"/>
        </w:rPr>
        <w:t xml:space="preserve">. </w:t>
      </w:r>
      <w:proofErr w:type="gramStart"/>
      <w:r w:rsidRPr="00D26B5C">
        <w:rPr>
          <w:rFonts w:ascii="Tahoma" w:hAnsi="Tahoma" w:cs="Tahoma"/>
          <w:sz w:val="20"/>
          <w:szCs w:val="20"/>
        </w:rPr>
        <w:t>Use the</w:t>
      </w:r>
      <w:proofErr w:type="gramEnd"/>
      <w:r w:rsidRPr="00D26B5C">
        <w:rPr>
          <w:rFonts w:ascii="Tahoma" w:hAnsi="Tahoma" w:cs="Tahoma"/>
          <w:sz w:val="20"/>
          <w:szCs w:val="20"/>
        </w:rPr>
        <w:t xml:space="preserve"> “FLOOR – SLAB EDGE” and </w:t>
      </w:r>
      <w:proofErr w:type="spellStart"/>
      <w:r w:rsidRPr="00D26B5C">
        <w:rPr>
          <w:rFonts w:ascii="Tahoma" w:hAnsi="Tahoma" w:cs="Tahoma"/>
          <w:sz w:val="20"/>
          <w:szCs w:val="20"/>
        </w:rPr>
        <w:t>pick</w:t>
      </w:r>
      <w:proofErr w:type="spellEnd"/>
      <w:r w:rsidRPr="00D26B5C">
        <w:rPr>
          <w:rFonts w:ascii="Tahoma" w:hAnsi="Tahoma" w:cs="Tahoma"/>
          <w:sz w:val="20"/>
          <w:szCs w:val="20"/>
        </w:rPr>
        <w:t xml:space="preserve"> on the </w:t>
      </w:r>
      <w:proofErr w:type="spellStart"/>
      <w:r w:rsidRPr="00D26B5C">
        <w:rPr>
          <w:rFonts w:ascii="Tahoma" w:hAnsi="Tahoma" w:cs="Tahoma"/>
          <w:sz w:val="20"/>
          <w:szCs w:val="20"/>
        </w:rPr>
        <w:t>edge</w:t>
      </w:r>
      <w:proofErr w:type="spellEnd"/>
      <w:r w:rsidRPr="00D26B5C">
        <w:rPr>
          <w:rFonts w:ascii="Tahoma" w:hAnsi="Tahoma" w:cs="Tahoma"/>
          <w:sz w:val="20"/>
          <w:szCs w:val="20"/>
        </w:rPr>
        <w:t xml:space="preserve"> to </w:t>
      </w:r>
      <w:proofErr w:type="spellStart"/>
      <w:r w:rsidRPr="00D26B5C">
        <w:rPr>
          <w:rFonts w:ascii="Tahoma" w:hAnsi="Tahoma" w:cs="Tahoma"/>
          <w:sz w:val="20"/>
          <w:szCs w:val="20"/>
        </w:rPr>
        <w:t>apply</w:t>
      </w:r>
      <w:proofErr w:type="spellEnd"/>
      <w:r w:rsidRPr="00D26B5C">
        <w:rPr>
          <w:rFonts w:ascii="Tahoma" w:hAnsi="Tahoma" w:cs="Tahoma"/>
          <w:sz w:val="20"/>
          <w:szCs w:val="20"/>
        </w:rPr>
        <w:t xml:space="preserve"> the </w:t>
      </w:r>
      <w:proofErr w:type="spellStart"/>
      <w:r w:rsidRPr="00D26B5C">
        <w:rPr>
          <w:rFonts w:ascii="Tahoma" w:hAnsi="Tahoma" w:cs="Tahoma"/>
          <w:sz w:val="20"/>
          <w:szCs w:val="20"/>
        </w:rPr>
        <w:t>element</w:t>
      </w:r>
      <w:proofErr w:type="spellEnd"/>
      <w:r w:rsidRPr="00D26B5C">
        <w:rPr>
          <w:rFonts w:ascii="Tahoma" w:hAnsi="Tahoma" w:cs="Tahoma"/>
          <w:sz w:val="20"/>
          <w:szCs w:val="20"/>
        </w:rPr>
        <w:t xml:space="preserve">. </w:t>
      </w:r>
    </w:p>
    <w:p w14:paraId="3C6033D8" w14:textId="77777777" w:rsidR="0076109D" w:rsidRPr="007D7DFB" w:rsidRDefault="0076109D" w:rsidP="0076109D">
      <w:pPr>
        <w:pStyle w:val="Paragrafoelenco"/>
        <w:ind w:left="360"/>
        <w:jc w:val="both"/>
        <w:rPr>
          <w:rFonts w:ascii="Tahoma" w:hAnsi="Tahoma" w:cs="Tahoma"/>
          <w:sz w:val="20"/>
          <w:szCs w:val="20"/>
        </w:rPr>
      </w:pPr>
      <w:proofErr w:type="spellStart"/>
      <w:r w:rsidRPr="00D26B5C">
        <w:rPr>
          <w:rFonts w:ascii="Tahoma" w:hAnsi="Tahoma" w:cs="Tahoma"/>
          <w:sz w:val="20"/>
          <w:szCs w:val="20"/>
        </w:rPr>
        <w:t>Type</w:t>
      </w:r>
      <w:proofErr w:type="spellEnd"/>
      <w:r w:rsidRPr="00D26B5C">
        <w:rPr>
          <w:rFonts w:ascii="Tahoma" w:hAnsi="Tahoma" w:cs="Tahoma"/>
          <w:sz w:val="20"/>
          <w:szCs w:val="20"/>
        </w:rPr>
        <w:t xml:space="preserve"> “3%” in the field “% </w:t>
      </w:r>
      <w:proofErr w:type="spellStart"/>
      <w:r w:rsidRPr="00D26B5C">
        <w:rPr>
          <w:rFonts w:ascii="Tahoma" w:hAnsi="Tahoma" w:cs="Tahoma"/>
          <w:sz w:val="20"/>
          <w:szCs w:val="20"/>
        </w:rPr>
        <w:t>swarf</w:t>
      </w:r>
      <w:proofErr w:type="spellEnd"/>
      <w:r w:rsidRPr="00D26B5C">
        <w:rPr>
          <w:rFonts w:ascii="Tahoma" w:hAnsi="Tahoma" w:cs="Tahoma"/>
          <w:sz w:val="20"/>
          <w:szCs w:val="20"/>
        </w:rPr>
        <w:t>” in the “</w:t>
      </w:r>
      <w:proofErr w:type="spellStart"/>
      <w:r w:rsidRPr="00D26B5C">
        <w:rPr>
          <w:rFonts w:ascii="Tahoma" w:hAnsi="Tahoma" w:cs="Tahoma"/>
          <w:sz w:val="20"/>
          <w:szCs w:val="20"/>
        </w:rPr>
        <w:t>Draining</w:t>
      </w:r>
      <w:proofErr w:type="spellEnd"/>
      <w:r w:rsidRPr="00D26B5C">
        <w:rPr>
          <w:rFonts w:ascii="Tahoma" w:hAnsi="Tahoma" w:cs="Tahoma"/>
          <w:sz w:val="20"/>
          <w:szCs w:val="20"/>
        </w:rPr>
        <w:t xml:space="preserve"> </w:t>
      </w:r>
      <w:proofErr w:type="spellStart"/>
      <w:r w:rsidRPr="00D26B5C">
        <w:rPr>
          <w:rFonts w:ascii="Tahoma" w:hAnsi="Tahoma" w:cs="Tahoma"/>
          <w:sz w:val="20"/>
          <w:szCs w:val="20"/>
        </w:rPr>
        <w:t>gutter</w:t>
      </w:r>
      <w:proofErr w:type="spellEnd"/>
      <w:r w:rsidRPr="00D26B5C">
        <w:rPr>
          <w:rFonts w:ascii="Tahoma" w:hAnsi="Tahoma" w:cs="Tahoma"/>
          <w:sz w:val="20"/>
          <w:szCs w:val="20"/>
        </w:rPr>
        <w:t xml:space="preserve"> </w:t>
      </w:r>
      <w:proofErr w:type="spellStart"/>
      <w:r w:rsidRPr="00D26B5C">
        <w:rPr>
          <w:rFonts w:ascii="Tahoma" w:hAnsi="Tahoma" w:cs="Tahoma"/>
          <w:sz w:val="20"/>
          <w:szCs w:val="20"/>
        </w:rPr>
        <w:t>profile</w:t>
      </w:r>
      <w:proofErr w:type="spellEnd"/>
      <w:r w:rsidRPr="00D26B5C">
        <w:rPr>
          <w:rFonts w:ascii="Tahoma" w:hAnsi="Tahoma" w:cs="Tahoma"/>
          <w:sz w:val="20"/>
          <w:szCs w:val="20"/>
        </w:rPr>
        <w:t xml:space="preserve"> and joint </w:t>
      </w:r>
      <w:proofErr w:type="gramStart"/>
      <w:r w:rsidRPr="00D26B5C">
        <w:rPr>
          <w:rFonts w:ascii="Tahoma" w:hAnsi="Tahoma" w:cs="Tahoma"/>
          <w:sz w:val="20"/>
          <w:szCs w:val="20"/>
        </w:rPr>
        <w:t xml:space="preserve">covers”  </w:t>
      </w:r>
      <w:proofErr w:type="spellStart"/>
      <w:r w:rsidRPr="00D26B5C">
        <w:rPr>
          <w:rFonts w:ascii="Tahoma" w:hAnsi="Tahoma" w:cs="Tahoma"/>
          <w:sz w:val="20"/>
          <w:szCs w:val="20"/>
        </w:rPr>
        <w:t>abacus</w:t>
      </w:r>
      <w:proofErr w:type="spellEnd"/>
      <w:proofErr w:type="gramEnd"/>
      <w:r w:rsidRPr="00D26B5C">
        <w:rPr>
          <w:rFonts w:ascii="Tahoma" w:hAnsi="Tahoma" w:cs="Tahoma"/>
          <w:sz w:val="20"/>
          <w:szCs w:val="20"/>
        </w:rPr>
        <w:t>.</w:t>
      </w:r>
    </w:p>
    <w:p w14:paraId="51B1AD53" w14:textId="77777777" w:rsidR="0076109D" w:rsidRDefault="0076109D" w:rsidP="0076109D">
      <w:pPr>
        <w:pStyle w:val="Paragrafoelenco"/>
        <w:spacing w:after="0"/>
        <w:ind w:left="360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28532A69" w14:textId="77777777" w:rsidR="0076109D" w:rsidRDefault="0076109D" w:rsidP="0076109D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  <w:highlight w:val="yellow"/>
        </w:rPr>
      </w:pPr>
      <w:r w:rsidRPr="005E3704">
        <w:rPr>
          <w:rFonts w:ascii="Tahoma" w:hAnsi="Tahoma" w:cs="Tahoma"/>
          <w:noProof/>
          <w:sz w:val="20"/>
          <w:lang w:val="en-GB"/>
        </w:rPr>
        <w:drawing>
          <wp:anchor distT="0" distB="0" distL="114300" distR="114300" simplePos="0" relativeHeight="251690496" behindDoc="0" locked="0" layoutInCell="1" allowOverlap="1" wp14:anchorId="601B4D25" wp14:editId="126B7D74">
            <wp:simplePos x="0" y="0"/>
            <wp:positionH relativeFrom="column">
              <wp:posOffset>912219</wp:posOffset>
            </wp:positionH>
            <wp:positionV relativeFrom="paragraph">
              <wp:posOffset>70595</wp:posOffset>
            </wp:positionV>
            <wp:extent cx="4756785" cy="2734945"/>
            <wp:effectExtent l="0" t="0" r="0" b="0"/>
            <wp:wrapSquare wrapText="bothSides"/>
            <wp:docPr id="69" name="Immagin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6785" cy="27349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98ECF25" w14:textId="77777777" w:rsidR="0076109D" w:rsidRDefault="0076109D" w:rsidP="0076109D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16AD7F7B" w14:textId="77777777" w:rsidR="0076109D" w:rsidRDefault="0076109D" w:rsidP="0076109D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19005EA3" w14:textId="77777777" w:rsidR="0076109D" w:rsidRDefault="0076109D" w:rsidP="0076109D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3E3B5B99" w14:textId="77777777" w:rsidR="0076109D" w:rsidRDefault="0076109D" w:rsidP="0076109D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0635C1E5" w14:textId="77777777" w:rsidR="0076109D" w:rsidRDefault="0076109D" w:rsidP="0076109D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575C2257" w14:textId="77777777" w:rsidR="0076109D" w:rsidRDefault="0076109D" w:rsidP="0076109D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049E4DA2" w14:textId="77777777" w:rsidR="0076109D" w:rsidRDefault="0076109D" w:rsidP="0076109D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4814F427" w14:textId="77777777" w:rsidR="0076109D" w:rsidRDefault="0076109D" w:rsidP="0076109D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66E74DC3" w14:textId="77777777" w:rsidR="0076109D" w:rsidRDefault="0076109D" w:rsidP="0076109D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529F2AA0" w14:textId="77777777" w:rsidR="0076109D" w:rsidRDefault="0076109D" w:rsidP="0076109D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3F330E79" w14:textId="77777777" w:rsidR="0076109D" w:rsidRDefault="0076109D" w:rsidP="0076109D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24BF0356" w14:textId="77777777" w:rsidR="0076109D" w:rsidRDefault="0076109D" w:rsidP="0076109D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4EEFC9BE" w14:textId="77777777" w:rsidR="0076109D" w:rsidRDefault="0076109D" w:rsidP="0076109D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4581ECF7" w14:textId="246C9B12" w:rsidR="0076109D" w:rsidRDefault="0076109D" w:rsidP="007E3D2A">
      <w:pPr>
        <w:jc w:val="center"/>
        <w:rPr>
          <w:rFonts w:ascii="Tahoma" w:hAnsi="Tahoma" w:cs="Tahoma"/>
          <w:sz w:val="20"/>
          <w:highlight w:val="yellow"/>
        </w:rPr>
      </w:pPr>
    </w:p>
    <w:p w14:paraId="7585C51F" w14:textId="27E83052" w:rsidR="0076109D" w:rsidRDefault="0076109D" w:rsidP="007E3D2A">
      <w:pPr>
        <w:jc w:val="center"/>
        <w:rPr>
          <w:rFonts w:ascii="Tahoma" w:hAnsi="Tahoma" w:cs="Tahoma"/>
          <w:sz w:val="20"/>
          <w:highlight w:val="yellow"/>
        </w:rPr>
      </w:pPr>
    </w:p>
    <w:p w14:paraId="11928F96" w14:textId="3E9B2025" w:rsidR="0076109D" w:rsidRDefault="0076109D" w:rsidP="007E3D2A">
      <w:pPr>
        <w:jc w:val="center"/>
        <w:rPr>
          <w:rFonts w:ascii="Tahoma" w:hAnsi="Tahoma" w:cs="Tahoma"/>
          <w:sz w:val="20"/>
          <w:highlight w:val="yellow"/>
        </w:rPr>
      </w:pPr>
    </w:p>
    <w:p w14:paraId="602CFD30" w14:textId="38F9FACC" w:rsidR="0076109D" w:rsidRDefault="0076109D" w:rsidP="007E3D2A">
      <w:pPr>
        <w:jc w:val="center"/>
        <w:rPr>
          <w:rFonts w:ascii="Tahoma" w:hAnsi="Tahoma" w:cs="Tahoma"/>
          <w:sz w:val="20"/>
          <w:highlight w:val="yellow"/>
        </w:rPr>
      </w:pPr>
    </w:p>
    <w:p w14:paraId="69172E36" w14:textId="3954C01C" w:rsidR="0076109D" w:rsidRDefault="0076109D" w:rsidP="007E3D2A">
      <w:pPr>
        <w:jc w:val="center"/>
        <w:rPr>
          <w:rFonts w:ascii="Tahoma" w:hAnsi="Tahoma" w:cs="Tahoma"/>
          <w:sz w:val="20"/>
          <w:highlight w:val="yellow"/>
        </w:rPr>
      </w:pPr>
    </w:p>
    <w:p w14:paraId="035ABAA2" w14:textId="4AB67EC4" w:rsidR="0076109D" w:rsidRDefault="0076109D" w:rsidP="007E3D2A">
      <w:pPr>
        <w:jc w:val="center"/>
        <w:rPr>
          <w:rFonts w:ascii="Tahoma" w:hAnsi="Tahoma" w:cs="Tahoma"/>
          <w:sz w:val="20"/>
          <w:highlight w:val="yellow"/>
        </w:rPr>
      </w:pPr>
    </w:p>
    <w:p w14:paraId="5629FB98" w14:textId="23A5E09E" w:rsidR="0076109D" w:rsidRDefault="0076109D" w:rsidP="007E3D2A">
      <w:pPr>
        <w:jc w:val="center"/>
        <w:rPr>
          <w:rFonts w:ascii="Tahoma" w:hAnsi="Tahoma" w:cs="Tahoma"/>
          <w:sz w:val="20"/>
          <w:highlight w:val="yellow"/>
        </w:rPr>
      </w:pPr>
    </w:p>
    <w:p w14:paraId="2DA6E48B" w14:textId="769A657C" w:rsidR="0076109D" w:rsidRDefault="0076109D" w:rsidP="007E3D2A">
      <w:pPr>
        <w:jc w:val="center"/>
        <w:rPr>
          <w:rFonts w:ascii="Tahoma" w:hAnsi="Tahoma" w:cs="Tahoma"/>
          <w:sz w:val="20"/>
          <w:highlight w:val="yellow"/>
        </w:rPr>
      </w:pPr>
    </w:p>
    <w:p w14:paraId="032E2662" w14:textId="1C8333C7" w:rsidR="0076109D" w:rsidRDefault="0076109D" w:rsidP="007E3D2A">
      <w:pPr>
        <w:jc w:val="center"/>
        <w:rPr>
          <w:rFonts w:ascii="Tahoma" w:hAnsi="Tahoma" w:cs="Tahoma"/>
          <w:sz w:val="20"/>
          <w:highlight w:val="yellow"/>
        </w:rPr>
      </w:pPr>
    </w:p>
    <w:p w14:paraId="3338B8BD" w14:textId="77777777" w:rsidR="0076109D" w:rsidRPr="007E3D2A" w:rsidRDefault="0076109D" w:rsidP="007E3D2A">
      <w:pPr>
        <w:jc w:val="center"/>
        <w:rPr>
          <w:rFonts w:ascii="Tahoma" w:hAnsi="Tahoma" w:cs="Tahoma"/>
          <w:sz w:val="20"/>
          <w:highlight w:val="yellow"/>
        </w:rPr>
      </w:pPr>
    </w:p>
    <w:p w14:paraId="2529DDF9" w14:textId="6378C165" w:rsidR="00D26B5C" w:rsidRPr="00D26B5C" w:rsidRDefault="00A330E0" w:rsidP="00D26B5C">
      <w:pPr>
        <w:pStyle w:val="Paragrafoelenco"/>
        <w:numPr>
          <w:ilvl w:val="0"/>
          <w:numId w:val="15"/>
        </w:numPr>
        <w:jc w:val="both"/>
        <w:rPr>
          <w:rFonts w:ascii="Tahoma" w:hAnsi="Tahoma" w:cs="Tahoma"/>
          <w:sz w:val="20"/>
          <w:szCs w:val="20"/>
        </w:rPr>
      </w:pPr>
      <w:r w:rsidRPr="00D26B5C">
        <w:rPr>
          <w:rFonts w:ascii="Tahoma" w:hAnsi="Tahoma" w:cs="Tahoma"/>
          <w:b/>
          <w:sz w:val="20"/>
          <w:szCs w:val="20"/>
        </w:rPr>
        <w:t>GARVO 3 e 5</w:t>
      </w:r>
      <w:r w:rsidR="00A300EF" w:rsidRPr="00D26B5C">
        <w:rPr>
          <w:rFonts w:ascii="Tahoma" w:hAnsi="Tahoma" w:cs="Tahoma"/>
          <w:sz w:val="20"/>
          <w:szCs w:val="20"/>
        </w:rPr>
        <w:t xml:space="preserve"> </w:t>
      </w:r>
      <w:r w:rsidR="00D26B5C" w:rsidRPr="00D26B5C">
        <w:rPr>
          <w:rFonts w:ascii="Tahoma" w:hAnsi="Tahoma" w:cs="Tahoma"/>
          <w:sz w:val="20"/>
          <w:szCs w:val="20"/>
        </w:rPr>
        <w:t xml:space="preserve">must be </w:t>
      </w:r>
      <w:proofErr w:type="spellStart"/>
      <w:r w:rsidR="00D26B5C" w:rsidRPr="00D26B5C">
        <w:rPr>
          <w:rFonts w:ascii="Tahoma" w:hAnsi="Tahoma" w:cs="Tahoma"/>
          <w:sz w:val="20"/>
          <w:szCs w:val="20"/>
        </w:rPr>
        <w:t>installed</w:t>
      </w:r>
      <w:proofErr w:type="spellEnd"/>
      <w:r w:rsidR="00D26B5C" w:rsidRPr="00D26B5C">
        <w:rPr>
          <w:rFonts w:ascii="Tahoma" w:hAnsi="Tahoma" w:cs="Tahoma"/>
          <w:sz w:val="20"/>
          <w:szCs w:val="20"/>
        </w:rPr>
        <w:t xml:space="preserve"> on the </w:t>
      </w:r>
      <w:proofErr w:type="spellStart"/>
      <w:r w:rsidR="00D26B5C" w:rsidRPr="00D26B5C">
        <w:rPr>
          <w:rFonts w:ascii="Tahoma" w:hAnsi="Tahoma" w:cs="Tahoma"/>
          <w:sz w:val="20"/>
          <w:szCs w:val="20"/>
        </w:rPr>
        <w:t>fractionation</w:t>
      </w:r>
      <w:proofErr w:type="spellEnd"/>
      <w:r w:rsidR="00D26B5C" w:rsidRPr="00D26B5C">
        <w:rPr>
          <w:rFonts w:ascii="Tahoma" w:hAnsi="Tahoma" w:cs="Tahoma"/>
          <w:sz w:val="20"/>
          <w:szCs w:val="20"/>
        </w:rPr>
        <w:t xml:space="preserve"> and/or </w:t>
      </w:r>
      <w:proofErr w:type="spellStart"/>
      <w:r w:rsidR="00D26B5C" w:rsidRPr="00D26B5C">
        <w:rPr>
          <w:rFonts w:ascii="Tahoma" w:hAnsi="Tahoma" w:cs="Tahoma"/>
          <w:sz w:val="20"/>
          <w:szCs w:val="20"/>
        </w:rPr>
        <w:t>structural</w:t>
      </w:r>
      <w:proofErr w:type="spellEnd"/>
      <w:r w:rsidR="00D26B5C" w:rsidRPr="00D26B5C">
        <w:rPr>
          <w:rFonts w:ascii="Tahoma" w:hAnsi="Tahoma" w:cs="Tahoma"/>
          <w:sz w:val="20"/>
          <w:szCs w:val="20"/>
        </w:rPr>
        <w:t xml:space="preserve"> joints. </w:t>
      </w:r>
      <w:proofErr w:type="gramStart"/>
      <w:r w:rsidR="00D26B5C" w:rsidRPr="00D26B5C">
        <w:rPr>
          <w:rFonts w:ascii="Tahoma" w:hAnsi="Tahoma" w:cs="Tahoma"/>
          <w:sz w:val="20"/>
          <w:szCs w:val="20"/>
        </w:rPr>
        <w:t>Use the</w:t>
      </w:r>
      <w:proofErr w:type="gramEnd"/>
      <w:r w:rsidR="00D26B5C" w:rsidRPr="00D26B5C">
        <w:rPr>
          <w:rFonts w:ascii="Tahoma" w:hAnsi="Tahoma" w:cs="Tahoma"/>
          <w:sz w:val="20"/>
          <w:szCs w:val="20"/>
        </w:rPr>
        <w:t xml:space="preserve"> “FLOOR – SLAB EDGE” and </w:t>
      </w:r>
      <w:proofErr w:type="spellStart"/>
      <w:r w:rsidR="00D26B5C" w:rsidRPr="00D26B5C">
        <w:rPr>
          <w:rFonts w:ascii="Tahoma" w:hAnsi="Tahoma" w:cs="Tahoma"/>
          <w:sz w:val="20"/>
          <w:szCs w:val="20"/>
        </w:rPr>
        <w:t>pick</w:t>
      </w:r>
      <w:proofErr w:type="spellEnd"/>
      <w:r w:rsidR="00D26B5C" w:rsidRPr="00D26B5C">
        <w:rPr>
          <w:rFonts w:ascii="Tahoma" w:hAnsi="Tahoma" w:cs="Tahoma"/>
          <w:sz w:val="20"/>
          <w:szCs w:val="20"/>
        </w:rPr>
        <w:t xml:space="preserve"> on the </w:t>
      </w:r>
      <w:proofErr w:type="spellStart"/>
      <w:r w:rsidR="00D26B5C" w:rsidRPr="00D26B5C">
        <w:rPr>
          <w:rFonts w:ascii="Tahoma" w:hAnsi="Tahoma" w:cs="Tahoma"/>
          <w:sz w:val="20"/>
          <w:szCs w:val="20"/>
        </w:rPr>
        <w:t>edge</w:t>
      </w:r>
      <w:proofErr w:type="spellEnd"/>
      <w:r w:rsidR="00D26B5C" w:rsidRPr="00D26B5C">
        <w:rPr>
          <w:rFonts w:ascii="Tahoma" w:hAnsi="Tahoma" w:cs="Tahoma"/>
          <w:sz w:val="20"/>
          <w:szCs w:val="20"/>
        </w:rPr>
        <w:t xml:space="preserve"> to </w:t>
      </w:r>
      <w:proofErr w:type="spellStart"/>
      <w:r w:rsidR="00D26B5C" w:rsidRPr="00D26B5C">
        <w:rPr>
          <w:rFonts w:ascii="Tahoma" w:hAnsi="Tahoma" w:cs="Tahoma"/>
          <w:sz w:val="20"/>
          <w:szCs w:val="20"/>
        </w:rPr>
        <w:t>apply</w:t>
      </w:r>
      <w:proofErr w:type="spellEnd"/>
      <w:r w:rsidR="00D26B5C" w:rsidRPr="00D26B5C">
        <w:rPr>
          <w:rFonts w:ascii="Tahoma" w:hAnsi="Tahoma" w:cs="Tahoma"/>
          <w:sz w:val="20"/>
          <w:szCs w:val="20"/>
        </w:rPr>
        <w:t xml:space="preserve"> the </w:t>
      </w:r>
      <w:proofErr w:type="spellStart"/>
      <w:r w:rsidR="00D26B5C" w:rsidRPr="00D26B5C">
        <w:rPr>
          <w:rFonts w:ascii="Tahoma" w:hAnsi="Tahoma" w:cs="Tahoma"/>
          <w:sz w:val="20"/>
          <w:szCs w:val="20"/>
        </w:rPr>
        <w:t>element</w:t>
      </w:r>
      <w:proofErr w:type="spellEnd"/>
      <w:r w:rsidR="00D26B5C" w:rsidRPr="00D26B5C">
        <w:rPr>
          <w:rFonts w:ascii="Tahoma" w:hAnsi="Tahoma" w:cs="Tahoma"/>
          <w:sz w:val="20"/>
          <w:szCs w:val="20"/>
        </w:rPr>
        <w:t xml:space="preserve">. </w:t>
      </w:r>
    </w:p>
    <w:p w14:paraId="52356B94" w14:textId="77777777" w:rsidR="00D26B5C" w:rsidRPr="007D7DFB" w:rsidRDefault="00D26B5C" w:rsidP="00D26B5C">
      <w:pPr>
        <w:pStyle w:val="Paragrafoelenco"/>
        <w:ind w:left="360"/>
        <w:jc w:val="both"/>
        <w:rPr>
          <w:rFonts w:ascii="Tahoma" w:hAnsi="Tahoma" w:cs="Tahoma"/>
          <w:sz w:val="20"/>
          <w:szCs w:val="20"/>
        </w:rPr>
      </w:pPr>
      <w:proofErr w:type="spellStart"/>
      <w:r w:rsidRPr="00D26B5C">
        <w:rPr>
          <w:rFonts w:ascii="Tahoma" w:hAnsi="Tahoma" w:cs="Tahoma"/>
          <w:sz w:val="20"/>
          <w:szCs w:val="20"/>
        </w:rPr>
        <w:t>Type</w:t>
      </w:r>
      <w:proofErr w:type="spellEnd"/>
      <w:r w:rsidRPr="00D26B5C">
        <w:rPr>
          <w:rFonts w:ascii="Tahoma" w:hAnsi="Tahoma" w:cs="Tahoma"/>
          <w:sz w:val="20"/>
          <w:szCs w:val="20"/>
        </w:rPr>
        <w:t xml:space="preserve"> “3%” in the field “% </w:t>
      </w:r>
      <w:proofErr w:type="spellStart"/>
      <w:r w:rsidRPr="00D26B5C">
        <w:rPr>
          <w:rFonts w:ascii="Tahoma" w:hAnsi="Tahoma" w:cs="Tahoma"/>
          <w:sz w:val="20"/>
          <w:szCs w:val="20"/>
        </w:rPr>
        <w:t>swarf</w:t>
      </w:r>
      <w:proofErr w:type="spellEnd"/>
      <w:r w:rsidRPr="00D26B5C">
        <w:rPr>
          <w:rFonts w:ascii="Tahoma" w:hAnsi="Tahoma" w:cs="Tahoma"/>
          <w:sz w:val="20"/>
          <w:szCs w:val="20"/>
        </w:rPr>
        <w:t>” in the “</w:t>
      </w:r>
      <w:proofErr w:type="spellStart"/>
      <w:r w:rsidRPr="00D26B5C">
        <w:rPr>
          <w:rFonts w:ascii="Tahoma" w:hAnsi="Tahoma" w:cs="Tahoma"/>
          <w:sz w:val="20"/>
          <w:szCs w:val="20"/>
        </w:rPr>
        <w:t>Draining</w:t>
      </w:r>
      <w:proofErr w:type="spellEnd"/>
      <w:r w:rsidRPr="00D26B5C">
        <w:rPr>
          <w:rFonts w:ascii="Tahoma" w:hAnsi="Tahoma" w:cs="Tahoma"/>
          <w:sz w:val="20"/>
          <w:szCs w:val="20"/>
        </w:rPr>
        <w:t xml:space="preserve"> </w:t>
      </w:r>
      <w:proofErr w:type="spellStart"/>
      <w:r w:rsidRPr="00D26B5C">
        <w:rPr>
          <w:rFonts w:ascii="Tahoma" w:hAnsi="Tahoma" w:cs="Tahoma"/>
          <w:sz w:val="20"/>
          <w:szCs w:val="20"/>
        </w:rPr>
        <w:t>gutter</w:t>
      </w:r>
      <w:proofErr w:type="spellEnd"/>
      <w:r w:rsidRPr="00D26B5C">
        <w:rPr>
          <w:rFonts w:ascii="Tahoma" w:hAnsi="Tahoma" w:cs="Tahoma"/>
          <w:sz w:val="20"/>
          <w:szCs w:val="20"/>
        </w:rPr>
        <w:t xml:space="preserve"> </w:t>
      </w:r>
      <w:proofErr w:type="spellStart"/>
      <w:r w:rsidRPr="00D26B5C">
        <w:rPr>
          <w:rFonts w:ascii="Tahoma" w:hAnsi="Tahoma" w:cs="Tahoma"/>
          <w:sz w:val="20"/>
          <w:szCs w:val="20"/>
        </w:rPr>
        <w:t>profile</w:t>
      </w:r>
      <w:proofErr w:type="spellEnd"/>
      <w:r w:rsidRPr="00D26B5C">
        <w:rPr>
          <w:rFonts w:ascii="Tahoma" w:hAnsi="Tahoma" w:cs="Tahoma"/>
          <w:sz w:val="20"/>
          <w:szCs w:val="20"/>
        </w:rPr>
        <w:t xml:space="preserve"> and joint </w:t>
      </w:r>
      <w:proofErr w:type="gramStart"/>
      <w:r w:rsidRPr="00D26B5C">
        <w:rPr>
          <w:rFonts w:ascii="Tahoma" w:hAnsi="Tahoma" w:cs="Tahoma"/>
          <w:sz w:val="20"/>
          <w:szCs w:val="20"/>
        </w:rPr>
        <w:t xml:space="preserve">covers”  </w:t>
      </w:r>
      <w:proofErr w:type="spellStart"/>
      <w:r w:rsidRPr="00D26B5C">
        <w:rPr>
          <w:rFonts w:ascii="Tahoma" w:hAnsi="Tahoma" w:cs="Tahoma"/>
          <w:sz w:val="20"/>
          <w:szCs w:val="20"/>
        </w:rPr>
        <w:t>abacus</w:t>
      </w:r>
      <w:proofErr w:type="spellEnd"/>
      <w:proofErr w:type="gramEnd"/>
      <w:r w:rsidRPr="00D26B5C">
        <w:rPr>
          <w:rFonts w:ascii="Tahoma" w:hAnsi="Tahoma" w:cs="Tahoma"/>
          <w:sz w:val="20"/>
          <w:szCs w:val="20"/>
        </w:rPr>
        <w:t>.</w:t>
      </w:r>
    </w:p>
    <w:p w14:paraId="70F745E3" w14:textId="666CE99A" w:rsidR="00EA7A5D" w:rsidRDefault="00EA7A5D" w:rsidP="00D26B5C">
      <w:pPr>
        <w:pStyle w:val="Paragrafoelenco"/>
        <w:spacing w:after="0"/>
        <w:ind w:left="360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313C6F0B" w14:textId="5BEE5758" w:rsidR="00EA7A5D" w:rsidRDefault="00EA7A5D" w:rsidP="00A300EF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  <w:highlight w:val="yellow"/>
        </w:rPr>
      </w:pPr>
      <w:r w:rsidRPr="005E3704">
        <w:rPr>
          <w:rFonts w:ascii="Tahoma" w:hAnsi="Tahoma" w:cs="Tahoma"/>
          <w:noProof/>
          <w:sz w:val="20"/>
          <w:lang w:val="en-GB"/>
        </w:rPr>
        <w:drawing>
          <wp:anchor distT="0" distB="0" distL="114300" distR="114300" simplePos="0" relativeHeight="251658752" behindDoc="0" locked="0" layoutInCell="1" allowOverlap="1" wp14:anchorId="2CF655D2" wp14:editId="2F027E98">
            <wp:simplePos x="0" y="0"/>
            <wp:positionH relativeFrom="column">
              <wp:posOffset>912219</wp:posOffset>
            </wp:positionH>
            <wp:positionV relativeFrom="paragraph">
              <wp:posOffset>70595</wp:posOffset>
            </wp:positionV>
            <wp:extent cx="4756785" cy="2734945"/>
            <wp:effectExtent l="0" t="0" r="0" b="0"/>
            <wp:wrapSquare wrapText="bothSides"/>
            <wp:docPr id="12" name="Immagin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6785" cy="27349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37F1EA1" w14:textId="6DDA87C8" w:rsidR="00EA7A5D" w:rsidRDefault="00EA7A5D" w:rsidP="00A300EF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739805BB" w14:textId="2A20BD5D" w:rsidR="00EA7A5D" w:rsidRDefault="00EA7A5D" w:rsidP="00A300EF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450D57F3" w14:textId="2BF3E3D7" w:rsidR="00EA7A5D" w:rsidRDefault="00EA7A5D" w:rsidP="00A300EF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46786B6C" w14:textId="14BDF08B" w:rsidR="00EA7A5D" w:rsidRDefault="00EA7A5D" w:rsidP="00A300EF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55C1C3F6" w14:textId="05878871" w:rsidR="00EA7A5D" w:rsidRDefault="00EA7A5D" w:rsidP="00A300EF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3B8A02E2" w14:textId="389D7BE8" w:rsidR="00EA7A5D" w:rsidRDefault="00EA7A5D" w:rsidP="00A300EF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0CA74B07" w14:textId="08F5F38F" w:rsidR="00EA7A5D" w:rsidRDefault="00EA7A5D" w:rsidP="00A300EF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5E8D6846" w14:textId="71E62F87" w:rsidR="00EA7A5D" w:rsidRDefault="00EA7A5D" w:rsidP="00A300EF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26BA2FAD" w14:textId="4FC3CD66" w:rsidR="00EA7A5D" w:rsidRDefault="00EA7A5D" w:rsidP="00A300EF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25AB9BD2" w14:textId="438591FE" w:rsidR="00EA7A5D" w:rsidRDefault="00EA7A5D" w:rsidP="00A300EF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763E9AC8" w14:textId="5AC4DEDE" w:rsidR="00EA7A5D" w:rsidRDefault="00EA7A5D" w:rsidP="00A300EF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4DA6E05C" w14:textId="72F3B8C4" w:rsidR="00EA7A5D" w:rsidRDefault="00EA7A5D" w:rsidP="00A300EF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0B04280C" w14:textId="39811D1E" w:rsidR="00EA7A5D" w:rsidRDefault="00EA7A5D" w:rsidP="00A300EF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2946C9B0" w14:textId="1BB42AD9" w:rsidR="00EA7A5D" w:rsidRDefault="00EA7A5D" w:rsidP="00A300EF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69DC8C5D" w14:textId="4D01BB34" w:rsidR="00EA7A5D" w:rsidRDefault="00EA7A5D" w:rsidP="00A300EF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5677978D" w14:textId="40B88C07" w:rsidR="00EA7A5D" w:rsidRDefault="00EA7A5D" w:rsidP="00A300EF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02E0CDED" w14:textId="77777777" w:rsidR="0076109D" w:rsidRDefault="0076109D" w:rsidP="00A300EF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5954B21F" w14:textId="0DBF49C4" w:rsidR="00EA7A5D" w:rsidRDefault="00EA7A5D" w:rsidP="00A300EF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7E7D8EAF" w14:textId="77777777" w:rsidR="00EA7A5D" w:rsidRDefault="00EA7A5D" w:rsidP="00A300EF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034F0F30" w14:textId="2D12A5E8" w:rsidR="00EA7A5D" w:rsidRDefault="00EA7A5D" w:rsidP="00A300EF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72A6C40B" w14:textId="77777777" w:rsidR="007D7DFB" w:rsidRPr="007D7DFB" w:rsidRDefault="00A330E0" w:rsidP="007D7DFB">
      <w:pPr>
        <w:pStyle w:val="Paragrafoelenco"/>
        <w:numPr>
          <w:ilvl w:val="0"/>
          <w:numId w:val="15"/>
        </w:numPr>
        <w:jc w:val="both"/>
        <w:rPr>
          <w:rFonts w:ascii="Tahoma" w:hAnsi="Tahoma" w:cs="Tahoma"/>
          <w:sz w:val="20"/>
          <w:szCs w:val="20"/>
        </w:rPr>
      </w:pPr>
      <w:r w:rsidRPr="007D7DFB">
        <w:rPr>
          <w:rFonts w:ascii="Tahoma" w:hAnsi="Tahoma" w:cs="Tahoma"/>
          <w:b/>
          <w:sz w:val="20"/>
          <w:szCs w:val="20"/>
        </w:rPr>
        <w:lastRenderedPageBreak/>
        <w:t xml:space="preserve">AQUASCUD </w:t>
      </w:r>
      <w:r w:rsidR="007D7DFB" w:rsidRPr="007D7DFB">
        <w:rPr>
          <w:rFonts w:ascii="Tahoma" w:hAnsi="Tahoma" w:cs="Tahoma"/>
          <w:b/>
          <w:sz w:val="20"/>
          <w:szCs w:val="20"/>
        </w:rPr>
        <w:t xml:space="preserve">H.10 </w:t>
      </w:r>
      <w:r w:rsidRPr="007D7DFB">
        <w:rPr>
          <w:rFonts w:ascii="Tahoma" w:hAnsi="Tahoma" w:cs="Tahoma"/>
          <w:b/>
          <w:sz w:val="20"/>
          <w:szCs w:val="20"/>
        </w:rPr>
        <w:t>LINE</w:t>
      </w:r>
      <w:r w:rsidRPr="007D7DFB">
        <w:rPr>
          <w:rFonts w:ascii="Tahoma" w:hAnsi="Tahoma" w:cs="Tahoma"/>
          <w:sz w:val="20"/>
          <w:szCs w:val="20"/>
        </w:rPr>
        <w:t xml:space="preserve"> </w:t>
      </w:r>
      <w:r w:rsidR="007D7DFB" w:rsidRPr="007D7DFB">
        <w:rPr>
          <w:rFonts w:ascii="Tahoma" w:hAnsi="Tahoma" w:cs="Tahoma"/>
          <w:sz w:val="20"/>
          <w:szCs w:val="20"/>
        </w:rPr>
        <w:t xml:space="preserve">must be </w:t>
      </w:r>
      <w:proofErr w:type="spellStart"/>
      <w:r w:rsidR="007D7DFB" w:rsidRPr="007D7DFB">
        <w:rPr>
          <w:rFonts w:ascii="Tahoma" w:hAnsi="Tahoma" w:cs="Tahoma"/>
          <w:sz w:val="20"/>
          <w:szCs w:val="20"/>
        </w:rPr>
        <w:t>installed</w:t>
      </w:r>
      <w:proofErr w:type="spellEnd"/>
      <w:r w:rsidR="007D7DFB" w:rsidRPr="007D7DFB">
        <w:rPr>
          <w:rFonts w:ascii="Tahoma" w:hAnsi="Tahoma" w:cs="Tahoma"/>
          <w:sz w:val="20"/>
          <w:szCs w:val="20"/>
        </w:rPr>
        <w:t xml:space="preserve"> </w:t>
      </w:r>
      <w:proofErr w:type="spellStart"/>
      <w:r w:rsidR="007D7DFB" w:rsidRPr="007D7DFB">
        <w:rPr>
          <w:rFonts w:ascii="Tahoma" w:hAnsi="Tahoma" w:cs="Tahoma"/>
          <w:sz w:val="20"/>
          <w:szCs w:val="20"/>
        </w:rPr>
        <w:t>all</w:t>
      </w:r>
      <w:proofErr w:type="spellEnd"/>
      <w:r w:rsidR="007D7DFB" w:rsidRPr="007D7DFB">
        <w:rPr>
          <w:rFonts w:ascii="Tahoma" w:hAnsi="Tahoma" w:cs="Tahoma"/>
          <w:sz w:val="20"/>
          <w:szCs w:val="20"/>
        </w:rPr>
        <w:t xml:space="preserve"> </w:t>
      </w:r>
      <w:proofErr w:type="spellStart"/>
      <w:r w:rsidR="007D7DFB" w:rsidRPr="007D7DFB">
        <w:rPr>
          <w:rFonts w:ascii="Tahoma" w:hAnsi="Tahoma" w:cs="Tahoma"/>
          <w:sz w:val="20"/>
          <w:szCs w:val="20"/>
        </w:rPr>
        <w:t>along</w:t>
      </w:r>
      <w:proofErr w:type="spellEnd"/>
      <w:r w:rsidR="007D7DFB" w:rsidRPr="007D7DFB">
        <w:rPr>
          <w:rFonts w:ascii="Tahoma" w:hAnsi="Tahoma" w:cs="Tahoma"/>
          <w:sz w:val="20"/>
          <w:szCs w:val="20"/>
        </w:rPr>
        <w:t xml:space="preserve"> the </w:t>
      </w:r>
      <w:proofErr w:type="spellStart"/>
      <w:r w:rsidR="007D7DFB" w:rsidRPr="007D7DFB">
        <w:rPr>
          <w:rFonts w:ascii="Tahoma" w:hAnsi="Tahoma" w:cs="Tahoma"/>
          <w:sz w:val="20"/>
          <w:szCs w:val="20"/>
        </w:rPr>
        <w:t>edges</w:t>
      </w:r>
      <w:proofErr w:type="spellEnd"/>
      <w:r w:rsidR="007D7DFB" w:rsidRPr="007D7DFB">
        <w:rPr>
          <w:rFonts w:ascii="Tahoma" w:hAnsi="Tahoma" w:cs="Tahoma"/>
          <w:sz w:val="20"/>
          <w:szCs w:val="20"/>
        </w:rPr>
        <w:t xml:space="preserve"> of the </w:t>
      </w:r>
      <w:proofErr w:type="spellStart"/>
      <w:r w:rsidR="007D7DFB" w:rsidRPr="007D7DFB">
        <w:rPr>
          <w:rFonts w:ascii="Tahoma" w:hAnsi="Tahoma" w:cs="Tahoma"/>
          <w:sz w:val="20"/>
          <w:szCs w:val="20"/>
        </w:rPr>
        <w:t>terrace</w:t>
      </w:r>
      <w:proofErr w:type="spellEnd"/>
      <w:r w:rsidR="007D7DFB" w:rsidRPr="007D7DFB">
        <w:rPr>
          <w:rFonts w:ascii="Tahoma" w:hAnsi="Tahoma" w:cs="Tahoma"/>
          <w:sz w:val="20"/>
          <w:szCs w:val="20"/>
        </w:rPr>
        <w:t xml:space="preserve">. </w:t>
      </w:r>
      <w:proofErr w:type="gramStart"/>
      <w:r w:rsidR="007D7DFB" w:rsidRPr="007D7DFB">
        <w:rPr>
          <w:rFonts w:ascii="Tahoma" w:hAnsi="Tahoma" w:cs="Tahoma"/>
          <w:sz w:val="20"/>
          <w:szCs w:val="20"/>
        </w:rPr>
        <w:t>Use the</w:t>
      </w:r>
      <w:proofErr w:type="gramEnd"/>
      <w:r w:rsidR="007D7DFB" w:rsidRPr="007D7DFB">
        <w:rPr>
          <w:rFonts w:ascii="Tahoma" w:hAnsi="Tahoma" w:cs="Tahoma"/>
          <w:sz w:val="20"/>
          <w:szCs w:val="20"/>
        </w:rPr>
        <w:t xml:space="preserve"> “FLOOR – SLAB EDGE” and </w:t>
      </w:r>
      <w:proofErr w:type="spellStart"/>
      <w:r w:rsidR="007D7DFB" w:rsidRPr="007D7DFB">
        <w:rPr>
          <w:rFonts w:ascii="Tahoma" w:hAnsi="Tahoma" w:cs="Tahoma"/>
          <w:sz w:val="20"/>
          <w:szCs w:val="20"/>
        </w:rPr>
        <w:t>pick</w:t>
      </w:r>
      <w:proofErr w:type="spellEnd"/>
      <w:r w:rsidR="007D7DFB" w:rsidRPr="007D7DFB">
        <w:rPr>
          <w:rFonts w:ascii="Tahoma" w:hAnsi="Tahoma" w:cs="Tahoma"/>
          <w:sz w:val="20"/>
          <w:szCs w:val="20"/>
        </w:rPr>
        <w:t xml:space="preserve"> on the </w:t>
      </w:r>
      <w:proofErr w:type="spellStart"/>
      <w:r w:rsidR="007D7DFB" w:rsidRPr="007D7DFB">
        <w:rPr>
          <w:rFonts w:ascii="Tahoma" w:hAnsi="Tahoma" w:cs="Tahoma"/>
          <w:sz w:val="20"/>
          <w:szCs w:val="20"/>
        </w:rPr>
        <w:t>edge</w:t>
      </w:r>
      <w:proofErr w:type="spellEnd"/>
      <w:r w:rsidR="007D7DFB" w:rsidRPr="007D7DFB">
        <w:rPr>
          <w:rFonts w:ascii="Tahoma" w:hAnsi="Tahoma" w:cs="Tahoma"/>
          <w:sz w:val="20"/>
          <w:szCs w:val="20"/>
        </w:rPr>
        <w:t xml:space="preserve"> to </w:t>
      </w:r>
      <w:proofErr w:type="spellStart"/>
      <w:r w:rsidR="007D7DFB" w:rsidRPr="007D7DFB">
        <w:rPr>
          <w:rFonts w:ascii="Tahoma" w:hAnsi="Tahoma" w:cs="Tahoma"/>
          <w:sz w:val="20"/>
          <w:szCs w:val="20"/>
        </w:rPr>
        <w:t>apply</w:t>
      </w:r>
      <w:proofErr w:type="spellEnd"/>
      <w:r w:rsidR="007D7DFB" w:rsidRPr="007D7DFB">
        <w:rPr>
          <w:rFonts w:ascii="Tahoma" w:hAnsi="Tahoma" w:cs="Tahoma"/>
          <w:sz w:val="20"/>
          <w:szCs w:val="20"/>
        </w:rPr>
        <w:t xml:space="preserve"> the </w:t>
      </w:r>
      <w:proofErr w:type="spellStart"/>
      <w:r w:rsidR="007D7DFB" w:rsidRPr="007D7DFB">
        <w:rPr>
          <w:rFonts w:ascii="Tahoma" w:hAnsi="Tahoma" w:cs="Tahoma"/>
          <w:sz w:val="20"/>
          <w:szCs w:val="20"/>
        </w:rPr>
        <w:t>element</w:t>
      </w:r>
      <w:proofErr w:type="spellEnd"/>
      <w:r w:rsidR="007D7DFB" w:rsidRPr="007D7DFB">
        <w:rPr>
          <w:rFonts w:ascii="Tahoma" w:hAnsi="Tahoma" w:cs="Tahoma"/>
          <w:sz w:val="20"/>
          <w:szCs w:val="20"/>
        </w:rPr>
        <w:t xml:space="preserve">. </w:t>
      </w:r>
    </w:p>
    <w:p w14:paraId="02BBD39C" w14:textId="77777777" w:rsidR="007D7DFB" w:rsidRPr="007D7DFB" w:rsidRDefault="007D7DFB" w:rsidP="007D7DFB">
      <w:pPr>
        <w:pStyle w:val="Paragrafoelenco"/>
        <w:ind w:left="360"/>
        <w:jc w:val="both"/>
        <w:rPr>
          <w:rFonts w:ascii="Tahoma" w:hAnsi="Tahoma" w:cs="Tahoma"/>
          <w:sz w:val="20"/>
          <w:szCs w:val="20"/>
        </w:rPr>
      </w:pPr>
      <w:proofErr w:type="spellStart"/>
      <w:r w:rsidRPr="007D7DFB">
        <w:rPr>
          <w:rFonts w:ascii="Tahoma" w:hAnsi="Tahoma" w:cs="Tahoma"/>
          <w:sz w:val="20"/>
          <w:szCs w:val="20"/>
        </w:rPr>
        <w:t>Type</w:t>
      </w:r>
      <w:proofErr w:type="spellEnd"/>
      <w:r w:rsidRPr="007D7DFB">
        <w:rPr>
          <w:rFonts w:ascii="Tahoma" w:hAnsi="Tahoma" w:cs="Tahoma"/>
          <w:sz w:val="20"/>
          <w:szCs w:val="20"/>
        </w:rPr>
        <w:t xml:space="preserve"> “3%” in the field “% </w:t>
      </w:r>
      <w:proofErr w:type="spellStart"/>
      <w:r w:rsidRPr="007D7DFB">
        <w:rPr>
          <w:rFonts w:ascii="Tahoma" w:hAnsi="Tahoma" w:cs="Tahoma"/>
          <w:sz w:val="20"/>
          <w:szCs w:val="20"/>
        </w:rPr>
        <w:t>swarf</w:t>
      </w:r>
      <w:proofErr w:type="spellEnd"/>
      <w:r w:rsidRPr="007D7DFB">
        <w:rPr>
          <w:rFonts w:ascii="Tahoma" w:hAnsi="Tahoma" w:cs="Tahoma"/>
          <w:sz w:val="20"/>
          <w:szCs w:val="20"/>
        </w:rPr>
        <w:t>” in the “</w:t>
      </w:r>
      <w:proofErr w:type="spellStart"/>
      <w:r w:rsidRPr="007D7DFB">
        <w:rPr>
          <w:rFonts w:ascii="Tahoma" w:hAnsi="Tahoma" w:cs="Tahoma"/>
          <w:sz w:val="20"/>
          <w:szCs w:val="20"/>
        </w:rPr>
        <w:t>Draining</w:t>
      </w:r>
      <w:proofErr w:type="spellEnd"/>
      <w:r w:rsidRPr="007D7DFB">
        <w:rPr>
          <w:rFonts w:ascii="Tahoma" w:hAnsi="Tahoma" w:cs="Tahoma"/>
          <w:sz w:val="20"/>
          <w:szCs w:val="20"/>
        </w:rPr>
        <w:t xml:space="preserve"> </w:t>
      </w:r>
      <w:proofErr w:type="spellStart"/>
      <w:r w:rsidRPr="007D7DFB">
        <w:rPr>
          <w:rFonts w:ascii="Tahoma" w:hAnsi="Tahoma" w:cs="Tahoma"/>
          <w:sz w:val="20"/>
          <w:szCs w:val="20"/>
        </w:rPr>
        <w:t>gutter</w:t>
      </w:r>
      <w:proofErr w:type="spellEnd"/>
      <w:r w:rsidRPr="007D7DFB">
        <w:rPr>
          <w:rFonts w:ascii="Tahoma" w:hAnsi="Tahoma" w:cs="Tahoma"/>
          <w:sz w:val="20"/>
          <w:szCs w:val="20"/>
        </w:rPr>
        <w:t xml:space="preserve"> </w:t>
      </w:r>
      <w:proofErr w:type="spellStart"/>
      <w:r w:rsidRPr="007D7DFB">
        <w:rPr>
          <w:rFonts w:ascii="Tahoma" w:hAnsi="Tahoma" w:cs="Tahoma"/>
          <w:sz w:val="20"/>
          <w:szCs w:val="20"/>
        </w:rPr>
        <w:t>profile</w:t>
      </w:r>
      <w:proofErr w:type="spellEnd"/>
      <w:r w:rsidRPr="007D7DFB">
        <w:rPr>
          <w:rFonts w:ascii="Tahoma" w:hAnsi="Tahoma" w:cs="Tahoma"/>
          <w:sz w:val="20"/>
          <w:szCs w:val="20"/>
        </w:rPr>
        <w:t xml:space="preserve"> and joint </w:t>
      </w:r>
      <w:proofErr w:type="gramStart"/>
      <w:r w:rsidRPr="007D7DFB">
        <w:rPr>
          <w:rFonts w:ascii="Tahoma" w:hAnsi="Tahoma" w:cs="Tahoma"/>
          <w:sz w:val="20"/>
          <w:szCs w:val="20"/>
        </w:rPr>
        <w:t xml:space="preserve">covers”  </w:t>
      </w:r>
      <w:proofErr w:type="spellStart"/>
      <w:r w:rsidRPr="007D7DFB">
        <w:rPr>
          <w:rFonts w:ascii="Tahoma" w:hAnsi="Tahoma" w:cs="Tahoma"/>
          <w:sz w:val="20"/>
          <w:szCs w:val="20"/>
        </w:rPr>
        <w:t>abacus</w:t>
      </w:r>
      <w:proofErr w:type="spellEnd"/>
      <w:proofErr w:type="gramEnd"/>
      <w:r w:rsidRPr="007D7DFB">
        <w:rPr>
          <w:rFonts w:ascii="Tahoma" w:hAnsi="Tahoma" w:cs="Tahoma"/>
          <w:sz w:val="20"/>
          <w:szCs w:val="20"/>
        </w:rPr>
        <w:t>.</w:t>
      </w:r>
    </w:p>
    <w:p w14:paraId="690DCC27" w14:textId="7AB1B3A7" w:rsidR="00A330E0" w:rsidRDefault="00A330E0" w:rsidP="007D7DFB">
      <w:pPr>
        <w:pStyle w:val="Paragrafoelenco"/>
        <w:spacing w:after="0"/>
        <w:ind w:left="360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515DE349" w14:textId="77777777" w:rsidR="00A330E0" w:rsidRDefault="00A330E0" w:rsidP="00A330E0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  <w:highlight w:val="yellow"/>
        </w:rPr>
      </w:pPr>
      <w:r w:rsidRPr="005E3704">
        <w:rPr>
          <w:rFonts w:ascii="Tahoma" w:hAnsi="Tahoma" w:cs="Tahoma"/>
          <w:noProof/>
          <w:sz w:val="20"/>
          <w:lang w:val="en-GB"/>
        </w:rPr>
        <w:drawing>
          <wp:anchor distT="0" distB="0" distL="114300" distR="114300" simplePos="0" relativeHeight="251688448" behindDoc="0" locked="0" layoutInCell="1" allowOverlap="1" wp14:anchorId="7462277E" wp14:editId="7491FD50">
            <wp:simplePos x="0" y="0"/>
            <wp:positionH relativeFrom="column">
              <wp:posOffset>912219</wp:posOffset>
            </wp:positionH>
            <wp:positionV relativeFrom="paragraph">
              <wp:posOffset>70595</wp:posOffset>
            </wp:positionV>
            <wp:extent cx="4756785" cy="2734945"/>
            <wp:effectExtent l="0" t="0" r="0" b="0"/>
            <wp:wrapSquare wrapText="bothSides"/>
            <wp:docPr id="68" name="Immagin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6785" cy="27349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9E54FAC" w14:textId="77777777" w:rsidR="00A330E0" w:rsidRDefault="00A330E0" w:rsidP="00A330E0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0D2E3F65" w14:textId="77777777" w:rsidR="00A330E0" w:rsidRDefault="00A330E0" w:rsidP="00A330E0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4242CB3A" w14:textId="77777777" w:rsidR="00A330E0" w:rsidRDefault="00A330E0" w:rsidP="00A330E0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177B3921" w14:textId="77777777" w:rsidR="00A330E0" w:rsidRDefault="00A330E0" w:rsidP="00A330E0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6D4B5E48" w14:textId="77777777" w:rsidR="00A330E0" w:rsidRDefault="00A330E0" w:rsidP="00A330E0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7F6CF24E" w14:textId="77777777" w:rsidR="00A330E0" w:rsidRDefault="00A330E0" w:rsidP="00A330E0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119887CF" w14:textId="77777777" w:rsidR="00A330E0" w:rsidRDefault="00A330E0" w:rsidP="00A330E0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239ED237" w14:textId="77777777" w:rsidR="00A330E0" w:rsidRDefault="00A330E0" w:rsidP="00A330E0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1EF33C6F" w14:textId="77777777" w:rsidR="00A330E0" w:rsidRDefault="00A330E0" w:rsidP="00A330E0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3F737DBD" w14:textId="4CAB87F0" w:rsidR="00A330E0" w:rsidRDefault="00A330E0" w:rsidP="00A300EF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6B8AD894" w14:textId="48A3902A" w:rsidR="00A330E0" w:rsidRDefault="00A330E0" w:rsidP="00A300EF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45DE7266" w14:textId="01D7966A" w:rsidR="00A330E0" w:rsidRDefault="00A330E0" w:rsidP="00A300EF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46B20E70" w14:textId="37E0C5CB" w:rsidR="00A330E0" w:rsidRDefault="00A330E0" w:rsidP="00A300EF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4510C4D4" w14:textId="2F5BC8D1" w:rsidR="00A330E0" w:rsidRDefault="00A330E0" w:rsidP="00A300EF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6F33BE8F" w14:textId="2F225C7A" w:rsidR="00A330E0" w:rsidRDefault="00A330E0" w:rsidP="00A300EF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544276C8" w14:textId="14D3B4EB" w:rsidR="00A330E0" w:rsidRDefault="00A330E0" w:rsidP="00A300EF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18D0622E" w14:textId="0D534B24" w:rsidR="00A330E0" w:rsidRDefault="00A330E0" w:rsidP="00A300EF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4F76620B" w14:textId="0B9C2228" w:rsidR="00A330E0" w:rsidRDefault="00A330E0" w:rsidP="00A300EF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19291E52" w14:textId="2EA5BFEB" w:rsidR="007D7DFB" w:rsidRPr="007D7DFB" w:rsidRDefault="00A300EF" w:rsidP="007D7DFB">
      <w:pPr>
        <w:pStyle w:val="Paragrafoelenco"/>
        <w:numPr>
          <w:ilvl w:val="0"/>
          <w:numId w:val="15"/>
        </w:numPr>
        <w:spacing w:after="0"/>
        <w:jc w:val="both"/>
        <w:rPr>
          <w:rFonts w:ascii="Tahoma" w:hAnsi="Tahoma" w:cs="Tahoma"/>
          <w:bCs/>
          <w:sz w:val="20"/>
          <w:szCs w:val="20"/>
          <w:lang w:val="en-GB"/>
        </w:rPr>
      </w:pPr>
      <w:r w:rsidRPr="007D7DFB">
        <w:rPr>
          <w:rFonts w:ascii="Tahoma" w:hAnsi="Tahoma" w:cs="Tahoma"/>
          <w:b/>
          <w:sz w:val="20"/>
          <w:szCs w:val="20"/>
        </w:rPr>
        <w:t xml:space="preserve">AQUASCUD 420 </w:t>
      </w:r>
      <w:r w:rsidR="007D7DFB" w:rsidRPr="007D7DFB">
        <w:rPr>
          <w:rFonts w:ascii="Tahoma" w:hAnsi="Tahoma" w:cs="Tahoma"/>
          <w:bCs/>
          <w:sz w:val="20"/>
          <w:szCs w:val="20"/>
          <w:lang w:val="en-GB"/>
        </w:rPr>
        <w:t xml:space="preserve">must be installed on the horizontal surface of the concrete screed; </w:t>
      </w:r>
      <w:proofErr w:type="gramStart"/>
      <w:r w:rsidR="007D7DFB" w:rsidRPr="007D7DFB">
        <w:rPr>
          <w:rFonts w:ascii="Tahoma" w:hAnsi="Tahoma" w:cs="Tahoma"/>
          <w:bCs/>
          <w:sz w:val="20"/>
          <w:szCs w:val="20"/>
          <w:lang w:val="en-GB"/>
        </w:rPr>
        <w:t>use the</w:t>
      </w:r>
      <w:proofErr w:type="gramEnd"/>
      <w:r w:rsidR="007D7DFB" w:rsidRPr="007D7DFB">
        <w:rPr>
          <w:rFonts w:ascii="Tahoma" w:hAnsi="Tahoma" w:cs="Tahoma"/>
          <w:bCs/>
          <w:sz w:val="20"/>
          <w:szCs w:val="20"/>
          <w:lang w:val="en-GB"/>
        </w:rPr>
        <w:t xml:space="preserve"> “PAINT” command and pick properly the surfaces to apply the material.</w:t>
      </w:r>
    </w:p>
    <w:p w14:paraId="1255D84D" w14:textId="3EB6D7BD" w:rsidR="00EA7A5D" w:rsidRDefault="00EA7A5D" w:rsidP="007D7DFB">
      <w:pPr>
        <w:pStyle w:val="Paragrafoelenco"/>
        <w:spacing w:after="0"/>
        <w:ind w:left="360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077F3F56" w14:textId="77777777" w:rsidR="007D7DFB" w:rsidRDefault="007D7DFB" w:rsidP="007D7DFB">
      <w:pPr>
        <w:pStyle w:val="Paragrafoelenco"/>
        <w:spacing w:after="0"/>
        <w:ind w:left="360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78EA392E" w14:textId="0611E988" w:rsidR="00EA7A5D" w:rsidRDefault="00EA7A5D" w:rsidP="00EA7A5D">
      <w:pPr>
        <w:pStyle w:val="Paragrafoelenco"/>
        <w:spacing w:after="0"/>
        <w:ind w:left="426"/>
        <w:jc w:val="center"/>
        <w:rPr>
          <w:rFonts w:ascii="Tahoma" w:hAnsi="Tahoma" w:cs="Tahoma"/>
          <w:sz w:val="20"/>
          <w:szCs w:val="20"/>
          <w:highlight w:val="yellow"/>
        </w:rPr>
      </w:pPr>
      <w:r>
        <w:rPr>
          <w:rFonts w:ascii="Tahoma" w:hAnsi="Tahoma" w:cs="Tahoma"/>
          <w:noProof/>
          <w:sz w:val="20"/>
        </w:rPr>
        <w:drawing>
          <wp:inline distT="0" distB="0" distL="0" distR="0" wp14:anchorId="7838AB91" wp14:editId="798F27BC">
            <wp:extent cx="5645095" cy="2647784"/>
            <wp:effectExtent l="0" t="0" r="0" b="0"/>
            <wp:docPr id="66" name="Immagin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1937" cy="267913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7B0B518" w14:textId="61203B20" w:rsidR="00EA7A5D" w:rsidRDefault="00EA7A5D" w:rsidP="00A300EF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2C891990" w14:textId="22A6621C" w:rsidR="00EA7A5D" w:rsidRDefault="00EA7A5D" w:rsidP="00A300EF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640E99DF" w14:textId="1F31E7B7" w:rsidR="00EA7A5D" w:rsidRDefault="00EA7A5D" w:rsidP="00A300EF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  <w:highlight w:val="yellow"/>
        </w:rPr>
      </w:pPr>
    </w:p>
    <w:p w14:paraId="12694B33" w14:textId="77777777" w:rsidR="00A300EF" w:rsidRPr="00A87845" w:rsidRDefault="00A300EF" w:rsidP="00A300EF">
      <w:pPr>
        <w:autoSpaceDE w:val="0"/>
        <w:autoSpaceDN w:val="0"/>
        <w:adjustRightInd w:val="0"/>
        <w:spacing w:before="199" w:line="276" w:lineRule="auto"/>
        <w:jc w:val="both"/>
        <w:rPr>
          <w:rFonts w:ascii="Tahoma" w:hAnsi="Tahoma" w:cs="Tahoma"/>
          <w:sz w:val="20"/>
        </w:rPr>
      </w:pPr>
      <w:r w:rsidRPr="00A87845">
        <w:rPr>
          <w:rFonts w:ascii="Tahoma" w:hAnsi="Tahoma" w:cs="Tahoma"/>
          <w:b/>
          <w:sz w:val="20"/>
        </w:rPr>
        <w:t>PLEASE NOTE</w:t>
      </w:r>
      <w:r w:rsidRPr="00A87845">
        <w:rPr>
          <w:rFonts w:ascii="Tahoma" w:hAnsi="Tahoma" w:cs="Tahoma"/>
          <w:sz w:val="20"/>
        </w:rPr>
        <w:t xml:space="preserve">: The </w:t>
      </w:r>
      <w:proofErr w:type="spellStart"/>
      <w:r w:rsidRPr="00A87845">
        <w:rPr>
          <w:rFonts w:ascii="Tahoma" w:hAnsi="Tahoma" w:cs="Tahoma"/>
          <w:sz w:val="20"/>
        </w:rPr>
        <w:t>waterproofing</w:t>
      </w:r>
      <w:proofErr w:type="spellEnd"/>
      <w:r w:rsidRPr="00A87845">
        <w:rPr>
          <w:rFonts w:ascii="Tahoma" w:hAnsi="Tahoma" w:cs="Tahoma"/>
          <w:sz w:val="20"/>
        </w:rPr>
        <w:t xml:space="preserve"> systems must be </w:t>
      </w:r>
      <w:proofErr w:type="spellStart"/>
      <w:r w:rsidRPr="00A87845">
        <w:rPr>
          <w:rFonts w:ascii="Tahoma" w:hAnsi="Tahoma" w:cs="Tahoma"/>
          <w:sz w:val="20"/>
        </w:rPr>
        <w:t>installed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continuously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all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along</w:t>
      </w:r>
      <w:proofErr w:type="spellEnd"/>
      <w:r w:rsidRPr="00A87845">
        <w:rPr>
          <w:rFonts w:ascii="Tahoma" w:hAnsi="Tahoma" w:cs="Tahoma"/>
          <w:sz w:val="20"/>
        </w:rPr>
        <w:t xml:space="preserve"> the </w:t>
      </w:r>
      <w:proofErr w:type="spellStart"/>
      <w:r w:rsidRPr="00A87845">
        <w:rPr>
          <w:rFonts w:ascii="Tahoma" w:hAnsi="Tahoma" w:cs="Tahoma"/>
          <w:sz w:val="20"/>
        </w:rPr>
        <w:t>whole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structure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subjected</w:t>
      </w:r>
      <w:proofErr w:type="spellEnd"/>
      <w:r w:rsidRPr="00A87845">
        <w:rPr>
          <w:rFonts w:ascii="Tahoma" w:hAnsi="Tahoma" w:cs="Tahoma"/>
          <w:sz w:val="20"/>
        </w:rPr>
        <w:t xml:space="preserve"> to </w:t>
      </w:r>
      <w:proofErr w:type="spellStart"/>
      <w:r w:rsidRPr="00A87845">
        <w:rPr>
          <w:rFonts w:ascii="Tahoma" w:hAnsi="Tahoma" w:cs="Tahoma"/>
          <w:sz w:val="20"/>
        </w:rPr>
        <w:t>intervention</w:t>
      </w:r>
      <w:proofErr w:type="spellEnd"/>
      <w:r w:rsidRPr="00A87845">
        <w:rPr>
          <w:rFonts w:ascii="Tahoma" w:hAnsi="Tahoma" w:cs="Tahoma"/>
          <w:sz w:val="20"/>
        </w:rPr>
        <w:t xml:space="preserve"> and up </w:t>
      </w:r>
      <w:proofErr w:type="spellStart"/>
      <w:r w:rsidRPr="00A87845">
        <w:rPr>
          <w:rFonts w:ascii="Tahoma" w:hAnsi="Tahoma" w:cs="Tahoma"/>
          <w:sz w:val="20"/>
        </w:rPr>
        <w:t>till</w:t>
      </w:r>
      <w:proofErr w:type="spellEnd"/>
      <w:r w:rsidRPr="00A87845">
        <w:rPr>
          <w:rFonts w:ascii="Tahoma" w:hAnsi="Tahoma" w:cs="Tahoma"/>
          <w:sz w:val="20"/>
        </w:rPr>
        <w:t xml:space="preserve"> the ground </w:t>
      </w:r>
      <w:proofErr w:type="spellStart"/>
      <w:r w:rsidRPr="00A87845">
        <w:rPr>
          <w:rFonts w:ascii="Tahoma" w:hAnsi="Tahoma" w:cs="Tahoma"/>
          <w:sz w:val="20"/>
        </w:rPr>
        <w:t>level</w:t>
      </w:r>
      <w:proofErr w:type="spellEnd"/>
      <w:r w:rsidRPr="00A87845">
        <w:rPr>
          <w:rFonts w:ascii="Tahoma" w:hAnsi="Tahoma" w:cs="Tahoma"/>
          <w:sz w:val="20"/>
        </w:rPr>
        <w:t xml:space="preserve">, keeping the </w:t>
      </w:r>
      <w:proofErr w:type="spellStart"/>
      <w:r w:rsidRPr="00A87845">
        <w:rPr>
          <w:rFonts w:ascii="Tahoma" w:hAnsi="Tahoma" w:cs="Tahoma"/>
          <w:sz w:val="20"/>
        </w:rPr>
        <w:t>continuity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between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all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waterproofed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surfaces</w:t>
      </w:r>
      <w:proofErr w:type="spellEnd"/>
      <w:r w:rsidRPr="00A87845">
        <w:rPr>
          <w:rFonts w:ascii="Tahoma" w:hAnsi="Tahoma" w:cs="Tahoma"/>
          <w:sz w:val="20"/>
        </w:rPr>
        <w:t xml:space="preserve">, </w:t>
      </w:r>
      <w:proofErr w:type="spellStart"/>
      <w:r w:rsidRPr="00A87845">
        <w:rPr>
          <w:rFonts w:ascii="Tahoma" w:hAnsi="Tahoma" w:cs="Tahoma"/>
          <w:sz w:val="20"/>
        </w:rPr>
        <w:t>horizontal</w:t>
      </w:r>
      <w:proofErr w:type="spellEnd"/>
      <w:r w:rsidRPr="00A87845">
        <w:rPr>
          <w:rFonts w:ascii="Tahoma" w:hAnsi="Tahoma" w:cs="Tahoma"/>
          <w:sz w:val="20"/>
        </w:rPr>
        <w:t xml:space="preserve"> and </w:t>
      </w:r>
      <w:proofErr w:type="spellStart"/>
      <w:r w:rsidRPr="00A87845">
        <w:rPr>
          <w:rFonts w:ascii="Tahoma" w:hAnsi="Tahoma" w:cs="Tahoma"/>
          <w:sz w:val="20"/>
        </w:rPr>
        <w:t>vertical</w:t>
      </w:r>
      <w:proofErr w:type="spellEnd"/>
      <w:r w:rsidRPr="00A87845">
        <w:rPr>
          <w:rFonts w:ascii="Tahoma" w:hAnsi="Tahoma" w:cs="Tahoma"/>
          <w:sz w:val="20"/>
        </w:rPr>
        <w:t xml:space="preserve">; </w:t>
      </w:r>
      <w:proofErr w:type="spellStart"/>
      <w:r w:rsidRPr="00A87845">
        <w:rPr>
          <w:rFonts w:ascii="Tahoma" w:hAnsi="Tahoma" w:cs="Tahoma"/>
          <w:sz w:val="20"/>
        </w:rPr>
        <w:t>any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kind</w:t>
      </w:r>
      <w:proofErr w:type="spellEnd"/>
      <w:r w:rsidRPr="00A87845">
        <w:rPr>
          <w:rFonts w:ascii="Tahoma" w:hAnsi="Tahoma" w:cs="Tahoma"/>
          <w:sz w:val="20"/>
        </w:rPr>
        <w:t xml:space="preserve"> of joint, </w:t>
      </w:r>
      <w:proofErr w:type="spellStart"/>
      <w:r w:rsidRPr="00A87845">
        <w:rPr>
          <w:rFonts w:ascii="Tahoma" w:hAnsi="Tahoma" w:cs="Tahoma"/>
          <w:sz w:val="20"/>
        </w:rPr>
        <w:t>penetration</w:t>
      </w:r>
      <w:proofErr w:type="spellEnd"/>
      <w:r w:rsidRPr="00A87845">
        <w:rPr>
          <w:rFonts w:ascii="Tahoma" w:hAnsi="Tahoma" w:cs="Tahoma"/>
          <w:sz w:val="20"/>
        </w:rPr>
        <w:t xml:space="preserve"> and </w:t>
      </w:r>
      <w:proofErr w:type="spellStart"/>
      <w:r w:rsidRPr="00A87845">
        <w:rPr>
          <w:rFonts w:ascii="Tahoma" w:hAnsi="Tahoma" w:cs="Tahoma"/>
          <w:sz w:val="20"/>
        </w:rPr>
        <w:t>every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possible</w:t>
      </w:r>
      <w:proofErr w:type="spellEnd"/>
      <w:r w:rsidRPr="00A87845">
        <w:rPr>
          <w:rFonts w:ascii="Tahoma" w:hAnsi="Tahoma" w:cs="Tahoma"/>
          <w:sz w:val="20"/>
        </w:rPr>
        <w:t xml:space="preserve"> crack must be </w:t>
      </w:r>
      <w:proofErr w:type="spellStart"/>
      <w:r w:rsidRPr="00A87845">
        <w:rPr>
          <w:rFonts w:ascii="Tahoma" w:hAnsi="Tahoma" w:cs="Tahoma"/>
          <w:sz w:val="20"/>
        </w:rPr>
        <w:t>sealed</w:t>
      </w:r>
      <w:proofErr w:type="spellEnd"/>
      <w:r w:rsidRPr="00A87845">
        <w:rPr>
          <w:rFonts w:ascii="Tahoma" w:hAnsi="Tahoma" w:cs="Tahoma"/>
          <w:sz w:val="20"/>
        </w:rPr>
        <w:t xml:space="preserve"> with </w:t>
      </w:r>
      <w:proofErr w:type="spellStart"/>
      <w:r w:rsidRPr="00A87845">
        <w:rPr>
          <w:rFonts w:ascii="Tahoma" w:hAnsi="Tahoma" w:cs="Tahoma"/>
          <w:sz w:val="20"/>
        </w:rPr>
        <w:t>suitable</w:t>
      </w:r>
      <w:proofErr w:type="spellEnd"/>
      <w:r w:rsidRPr="00A87845">
        <w:rPr>
          <w:rFonts w:ascii="Tahoma" w:hAnsi="Tahoma" w:cs="Tahoma"/>
          <w:sz w:val="20"/>
        </w:rPr>
        <w:t xml:space="preserve"> VOLTECO systems, </w:t>
      </w:r>
      <w:proofErr w:type="spellStart"/>
      <w:r w:rsidRPr="00A87845">
        <w:rPr>
          <w:rFonts w:ascii="Tahoma" w:hAnsi="Tahoma" w:cs="Tahoma"/>
          <w:sz w:val="20"/>
        </w:rPr>
        <w:t>applied</w:t>
      </w:r>
      <w:proofErr w:type="spellEnd"/>
      <w:r w:rsidRPr="00A87845">
        <w:rPr>
          <w:rFonts w:ascii="Tahoma" w:hAnsi="Tahoma" w:cs="Tahoma"/>
          <w:sz w:val="20"/>
        </w:rPr>
        <w:t xml:space="preserve"> in </w:t>
      </w:r>
      <w:proofErr w:type="spellStart"/>
      <w:r w:rsidRPr="00A87845">
        <w:rPr>
          <w:rFonts w:ascii="Tahoma" w:hAnsi="Tahoma" w:cs="Tahoma"/>
          <w:sz w:val="20"/>
        </w:rPr>
        <w:t>continuity</w:t>
      </w:r>
      <w:proofErr w:type="spellEnd"/>
      <w:r w:rsidRPr="00A87845">
        <w:rPr>
          <w:rFonts w:ascii="Tahoma" w:hAnsi="Tahoma" w:cs="Tahoma"/>
          <w:sz w:val="20"/>
        </w:rPr>
        <w:t xml:space="preserve"> with one </w:t>
      </w:r>
      <w:proofErr w:type="spellStart"/>
      <w:r w:rsidRPr="00A87845">
        <w:rPr>
          <w:rFonts w:ascii="Tahoma" w:hAnsi="Tahoma" w:cs="Tahoma"/>
          <w:sz w:val="20"/>
        </w:rPr>
        <w:t>another</w:t>
      </w:r>
      <w:proofErr w:type="spellEnd"/>
      <w:r w:rsidRPr="00A87845">
        <w:rPr>
          <w:rFonts w:ascii="Tahoma" w:hAnsi="Tahoma" w:cs="Tahoma"/>
          <w:sz w:val="20"/>
        </w:rPr>
        <w:t xml:space="preserve"> (</w:t>
      </w:r>
      <w:proofErr w:type="spellStart"/>
      <w:r w:rsidRPr="00A87845">
        <w:rPr>
          <w:rFonts w:ascii="Tahoma" w:hAnsi="Tahoma" w:cs="Tahoma"/>
          <w:sz w:val="20"/>
        </w:rPr>
        <w:t>see</w:t>
      </w:r>
      <w:proofErr w:type="spellEnd"/>
      <w:r w:rsidRPr="00A87845">
        <w:rPr>
          <w:rFonts w:ascii="Tahoma" w:hAnsi="Tahoma" w:cs="Tahoma"/>
          <w:sz w:val="20"/>
        </w:rPr>
        <w:t xml:space="preserve"> VOLTECO technical data </w:t>
      </w:r>
      <w:proofErr w:type="spellStart"/>
      <w:r w:rsidRPr="00A87845">
        <w:rPr>
          <w:rFonts w:ascii="Tahoma" w:hAnsi="Tahoma" w:cs="Tahoma"/>
          <w:sz w:val="20"/>
        </w:rPr>
        <w:t>sheets</w:t>
      </w:r>
      <w:proofErr w:type="spellEnd"/>
      <w:r w:rsidRPr="00A87845">
        <w:rPr>
          <w:rFonts w:ascii="Tahoma" w:hAnsi="Tahoma" w:cs="Tahoma"/>
          <w:sz w:val="20"/>
        </w:rPr>
        <w:t xml:space="preserve">), in </w:t>
      </w:r>
      <w:proofErr w:type="spellStart"/>
      <w:r w:rsidRPr="00A87845">
        <w:rPr>
          <w:rFonts w:ascii="Tahoma" w:hAnsi="Tahoma" w:cs="Tahoma"/>
          <w:sz w:val="20"/>
        </w:rPr>
        <w:t>order</w:t>
      </w:r>
      <w:proofErr w:type="spellEnd"/>
      <w:r w:rsidRPr="00A87845">
        <w:rPr>
          <w:rFonts w:ascii="Tahoma" w:hAnsi="Tahoma" w:cs="Tahoma"/>
          <w:sz w:val="20"/>
        </w:rPr>
        <w:t xml:space="preserve"> to </w:t>
      </w:r>
      <w:proofErr w:type="spellStart"/>
      <w:r w:rsidRPr="00A87845">
        <w:rPr>
          <w:rFonts w:ascii="Tahoma" w:hAnsi="Tahoma" w:cs="Tahoma"/>
          <w:sz w:val="20"/>
        </w:rPr>
        <w:t>avoid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any</w:t>
      </w:r>
      <w:proofErr w:type="spellEnd"/>
      <w:r w:rsidRPr="00A87845">
        <w:rPr>
          <w:rFonts w:ascii="Tahoma" w:hAnsi="Tahoma" w:cs="Tahoma"/>
          <w:sz w:val="20"/>
        </w:rPr>
        <w:t xml:space="preserve"> chance of </w:t>
      </w:r>
      <w:proofErr w:type="spellStart"/>
      <w:r w:rsidRPr="00A87845">
        <w:rPr>
          <w:rFonts w:ascii="Tahoma" w:hAnsi="Tahoma" w:cs="Tahoma"/>
          <w:sz w:val="20"/>
        </w:rPr>
        <w:t>seepage</w:t>
      </w:r>
      <w:proofErr w:type="spellEnd"/>
      <w:r w:rsidRPr="00A87845">
        <w:rPr>
          <w:rFonts w:ascii="Tahoma" w:hAnsi="Tahoma" w:cs="Tahoma"/>
          <w:sz w:val="20"/>
        </w:rPr>
        <w:t xml:space="preserve">. The </w:t>
      </w:r>
      <w:proofErr w:type="spellStart"/>
      <w:r w:rsidRPr="00A87845">
        <w:rPr>
          <w:rFonts w:ascii="Tahoma" w:hAnsi="Tahoma" w:cs="Tahoma"/>
          <w:sz w:val="20"/>
        </w:rPr>
        <w:t>structures</w:t>
      </w:r>
      <w:proofErr w:type="spellEnd"/>
      <w:r w:rsidRPr="00A87845">
        <w:rPr>
          <w:rFonts w:ascii="Tahoma" w:hAnsi="Tahoma" w:cs="Tahoma"/>
          <w:sz w:val="20"/>
        </w:rPr>
        <w:t xml:space="preserve"> must be </w:t>
      </w:r>
      <w:proofErr w:type="spellStart"/>
      <w:r w:rsidRPr="00A87845">
        <w:rPr>
          <w:rFonts w:ascii="Tahoma" w:hAnsi="Tahoma" w:cs="Tahoma"/>
          <w:sz w:val="20"/>
        </w:rPr>
        <w:t>suitable</w:t>
      </w:r>
      <w:proofErr w:type="spellEnd"/>
      <w:r w:rsidRPr="00A87845">
        <w:rPr>
          <w:rFonts w:ascii="Tahoma" w:hAnsi="Tahoma" w:cs="Tahoma"/>
          <w:sz w:val="20"/>
        </w:rPr>
        <w:t xml:space="preserve"> to </w:t>
      </w:r>
      <w:proofErr w:type="spellStart"/>
      <w:r w:rsidRPr="00A87845">
        <w:rPr>
          <w:rFonts w:ascii="Tahoma" w:hAnsi="Tahoma" w:cs="Tahoma"/>
          <w:sz w:val="20"/>
        </w:rPr>
        <w:t>withstand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hydraulic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pressures</w:t>
      </w:r>
      <w:proofErr w:type="spellEnd"/>
      <w:r w:rsidRPr="00A87845">
        <w:rPr>
          <w:rFonts w:ascii="Tahoma" w:hAnsi="Tahoma" w:cs="Tahoma"/>
          <w:sz w:val="20"/>
        </w:rPr>
        <w:t xml:space="preserve"> and </w:t>
      </w:r>
      <w:proofErr w:type="spellStart"/>
      <w:r w:rsidRPr="00A87845">
        <w:rPr>
          <w:rFonts w:ascii="Tahoma" w:hAnsi="Tahoma" w:cs="Tahoma"/>
          <w:sz w:val="20"/>
        </w:rPr>
        <w:t>every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kind</w:t>
      </w:r>
      <w:proofErr w:type="spellEnd"/>
      <w:r w:rsidRPr="00A87845">
        <w:rPr>
          <w:rFonts w:ascii="Tahoma" w:hAnsi="Tahoma" w:cs="Tahoma"/>
          <w:sz w:val="20"/>
        </w:rPr>
        <w:t xml:space="preserve"> of </w:t>
      </w:r>
      <w:proofErr w:type="spellStart"/>
      <w:r w:rsidRPr="00A87845">
        <w:rPr>
          <w:rFonts w:ascii="Tahoma" w:hAnsi="Tahoma" w:cs="Tahoma"/>
          <w:sz w:val="20"/>
        </w:rPr>
        <w:t>load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that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they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will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undergo</w:t>
      </w:r>
      <w:proofErr w:type="spellEnd"/>
      <w:r w:rsidRPr="00A87845">
        <w:rPr>
          <w:rFonts w:ascii="Tahoma" w:hAnsi="Tahoma" w:cs="Tahoma"/>
          <w:sz w:val="20"/>
        </w:rPr>
        <w:t>.</w:t>
      </w:r>
    </w:p>
    <w:p w14:paraId="786638D7" w14:textId="7B0B3A3B" w:rsidR="00D449A4" w:rsidRPr="00B90954" w:rsidRDefault="00D449A4" w:rsidP="00A300EF">
      <w:pPr>
        <w:autoSpaceDE w:val="0"/>
        <w:autoSpaceDN w:val="0"/>
        <w:adjustRightInd w:val="0"/>
        <w:jc w:val="both"/>
        <w:rPr>
          <w:rFonts w:ascii="Tahoma" w:hAnsi="Tahoma" w:cs="Tahoma"/>
          <w:sz w:val="20"/>
        </w:rPr>
      </w:pPr>
    </w:p>
    <w:p w14:paraId="049F8959" w14:textId="1AE4D5BF" w:rsidR="00CC6D8F" w:rsidRPr="00D449A4" w:rsidRDefault="00CC6D8F" w:rsidP="00D449A4">
      <w:bookmarkStart w:id="2" w:name="_GoBack"/>
      <w:bookmarkEnd w:id="2"/>
    </w:p>
    <w:sectPr w:rsidR="00CC6D8F" w:rsidRPr="00D449A4" w:rsidSect="003C135E">
      <w:headerReference w:type="default" r:id="rId12"/>
      <w:footerReference w:type="default" r:id="rId13"/>
      <w:pgSz w:w="11906" w:h="16838" w:code="9"/>
      <w:pgMar w:top="1276" w:right="849" w:bottom="851" w:left="709" w:header="283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6AF3DC8" w14:textId="77777777" w:rsidR="00571E7A" w:rsidRDefault="00571E7A" w:rsidP="00A942C8">
      <w:r>
        <w:separator/>
      </w:r>
    </w:p>
  </w:endnote>
  <w:endnote w:type="continuationSeparator" w:id="0">
    <w:p w14:paraId="70FC938E" w14:textId="77777777" w:rsidR="00571E7A" w:rsidRDefault="00571E7A" w:rsidP="00A942C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3459962"/>
      <w:docPartObj>
        <w:docPartGallery w:val="Page Numbers (Bottom of Page)"/>
        <w:docPartUnique/>
      </w:docPartObj>
    </w:sdtPr>
    <w:sdtEndPr/>
    <w:sdtContent>
      <w:p w14:paraId="6CA93E92" w14:textId="77777777" w:rsidR="00686098" w:rsidRDefault="00D449A4">
        <w:pPr>
          <w:pStyle w:val="Pidipagina"/>
          <w:jc w:val="right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5D38B6">
          <w:rPr>
            <w:noProof/>
          </w:rPr>
          <w:t>12</w:t>
        </w:r>
        <w:r>
          <w:rPr>
            <w:noProof/>
          </w:rPr>
          <w:fldChar w:fldCharType="end"/>
        </w:r>
      </w:p>
    </w:sdtContent>
  </w:sdt>
  <w:p w14:paraId="33D269A4" w14:textId="77777777" w:rsidR="00686098" w:rsidRPr="00A942C8" w:rsidRDefault="00686098">
    <w:pPr>
      <w:pStyle w:val="Pidipagina"/>
      <w:rPr>
        <w:color w:val="404040" w:themeColor="text1" w:themeTint="BF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5A1CEBD" w14:textId="77777777" w:rsidR="00571E7A" w:rsidRDefault="00571E7A" w:rsidP="00A942C8">
      <w:r>
        <w:separator/>
      </w:r>
    </w:p>
  </w:footnote>
  <w:footnote w:type="continuationSeparator" w:id="0">
    <w:p w14:paraId="3584BF4A" w14:textId="77777777" w:rsidR="00571E7A" w:rsidRDefault="00571E7A" w:rsidP="00A942C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97247F4" w14:textId="0A6BC6B6" w:rsidR="00686098" w:rsidRDefault="00AF5CAC">
    <w:pPr>
      <w:pStyle w:val="Intestazione"/>
    </w:pPr>
    <w:r w:rsidRPr="008362D3">
      <w:rPr>
        <w:noProof/>
      </w:rPr>
      <w:drawing>
        <wp:anchor distT="0" distB="0" distL="114300" distR="114300" simplePos="0" relativeHeight="251658240" behindDoc="0" locked="0" layoutInCell="1" allowOverlap="1" wp14:anchorId="11DC2032" wp14:editId="63BC1F4B">
          <wp:simplePos x="0" y="0"/>
          <wp:positionH relativeFrom="column">
            <wp:posOffset>6418580</wp:posOffset>
          </wp:positionH>
          <wp:positionV relativeFrom="paragraph">
            <wp:posOffset>-78105</wp:posOffset>
          </wp:positionV>
          <wp:extent cx="446405" cy="603250"/>
          <wp:effectExtent l="19050" t="0" r="0" b="0"/>
          <wp:wrapSquare wrapText="bothSides"/>
          <wp:docPr id="43" name="Immagine 1" descr="R:\Sgi\SGI ON LINE\corporate identity\basi\VOLTECOvcv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:\Sgi\SGI ON LINE\corporate identity\basi\VOLTECOvcv.jpg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46405" cy="6032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14:paraId="603F56F9" w14:textId="760DCC83" w:rsidR="00686098" w:rsidRDefault="00686098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2E5E2C"/>
    <w:multiLevelType w:val="hybridMultilevel"/>
    <w:tmpl w:val="6F2A27E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E66706"/>
    <w:multiLevelType w:val="hybridMultilevel"/>
    <w:tmpl w:val="8FB6D34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6C87F72"/>
    <w:multiLevelType w:val="hybridMultilevel"/>
    <w:tmpl w:val="1B26C03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8A61D74"/>
    <w:multiLevelType w:val="hybridMultilevel"/>
    <w:tmpl w:val="A6604D0E"/>
    <w:lvl w:ilvl="0" w:tplc="0410000F">
      <w:start w:val="1"/>
      <w:numFmt w:val="decimal"/>
      <w:lvlText w:val="%1."/>
      <w:lvlJc w:val="left"/>
      <w:pPr>
        <w:ind w:left="36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FFE6ECF"/>
    <w:multiLevelType w:val="hybridMultilevel"/>
    <w:tmpl w:val="8BB081CA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8CC2888"/>
    <w:multiLevelType w:val="hybridMultilevel"/>
    <w:tmpl w:val="6BD8A37E"/>
    <w:lvl w:ilvl="0" w:tplc="EE3C2212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6" w15:restartNumberingAfterBreak="0">
    <w:nsid w:val="423A7347"/>
    <w:multiLevelType w:val="hybridMultilevel"/>
    <w:tmpl w:val="94A2B60A"/>
    <w:lvl w:ilvl="0" w:tplc="C5E8F4E4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7" w15:restartNumberingAfterBreak="0">
    <w:nsid w:val="45022097"/>
    <w:multiLevelType w:val="hybridMultilevel"/>
    <w:tmpl w:val="14F08832"/>
    <w:lvl w:ilvl="0" w:tplc="04100001">
      <w:start w:val="1"/>
      <w:numFmt w:val="bullet"/>
      <w:lvlText w:val="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8" w15:restartNumberingAfterBreak="0">
    <w:nsid w:val="58DB0DC8"/>
    <w:multiLevelType w:val="hybridMultilevel"/>
    <w:tmpl w:val="E0804308"/>
    <w:lvl w:ilvl="0" w:tplc="0410000B">
      <w:start w:val="1"/>
      <w:numFmt w:val="bullet"/>
      <w:lvlText w:val=""/>
      <w:lvlJc w:val="left"/>
      <w:pPr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9" w15:restartNumberingAfterBreak="0">
    <w:nsid w:val="5CB02341"/>
    <w:multiLevelType w:val="hybridMultilevel"/>
    <w:tmpl w:val="634E1728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1F83913"/>
    <w:multiLevelType w:val="hybridMultilevel"/>
    <w:tmpl w:val="76E0F8B6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8362B9E"/>
    <w:multiLevelType w:val="hybridMultilevel"/>
    <w:tmpl w:val="017C4708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CDC123C"/>
    <w:multiLevelType w:val="hybridMultilevel"/>
    <w:tmpl w:val="74C4F414"/>
    <w:lvl w:ilvl="0" w:tplc="6B9E2748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13" w15:restartNumberingAfterBreak="0">
    <w:nsid w:val="7C1D2F36"/>
    <w:multiLevelType w:val="hybridMultilevel"/>
    <w:tmpl w:val="F412F02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E457100"/>
    <w:multiLevelType w:val="hybridMultilevel"/>
    <w:tmpl w:val="DBF61750"/>
    <w:lvl w:ilvl="0" w:tplc="2D6CD8A6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7"/>
  </w:num>
  <w:num w:numId="3">
    <w:abstractNumId w:val="5"/>
  </w:num>
  <w:num w:numId="4">
    <w:abstractNumId w:val="6"/>
  </w:num>
  <w:num w:numId="5">
    <w:abstractNumId w:val="14"/>
  </w:num>
  <w:num w:numId="6">
    <w:abstractNumId w:val="8"/>
  </w:num>
  <w:num w:numId="7">
    <w:abstractNumId w:val="0"/>
  </w:num>
  <w:num w:numId="8">
    <w:abstractNumId w:val="1"/>
  </w:num>
  <w:num w:numId="9">
    <w:abstractNumId w:val="9"/>
  </w:num>
  <w:num w:numId="10">
    <w:abstractNumId w:val="13"/>
  </w:num>
  <w:num w:numId="11">
    <w:abstractNumId w:val="10"/>
  </w:num>
  <w:num w:numId="12">
    <w:abstractNumId w:val="2"/>
  </w:num>
  <w:num w:numId="13">
    <w:abstractNumId w:val="4"/>
  </w:num>
  <w:num w:numId="14">
    <w:abstractNumId w:val="11"/>
  </w:num>
  <w:num w:numId="15">
    <w:abstractNumId w:val="3"/>
  </w:num>
  <w:num w:numId="16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defaultTabStop w:val="708"/>
  <w:hyphenationZone w:val="283"/>
  <w:drawingGridHorizontalSpacing w:val="110"/>
  <w:displayHorizontalDrawingGridEvery w:val="2"/>
  <w:displayVerticalDrawingGridEvery w:val="2"/>
  <w:characterSpacingControl w:val="doNotCompress"/>
  <w:hdrShapeDefaults>
    <o:shapedefaults v:ext="edit" spidmax="8192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942C8"/>
    <w:rsid w:val="00001124"/>
    <w:rsid w:val="00001452"/>
    <w:rsid w:val="00014699"/>
    <w:rsid w:val="0002428B"/>
    <w:rsid w:val="00036D3C"/>
    <w:rsid w:val="000441DD"/>
    <w:rsid w:val="00045F35"/>
    <w:rsid w:val="00062639"/>
    <w:rsid w:val="00076BDA"/>
    <w:rsid w:val="00086ADE"/>
    <w:rsid w:val="0009055D"/>
    <w:rsid w:val="000A2E46"/>
    <w:rsid w:val="000A6A6A"/>
    <w:rsid w:val="000B21F4"/>
    <w:rsid w:val="000C5C57"/>
    <w:rsid w:val="000C7752"/>
    <w:rsid w:val="000D472C"/>
    <w:rsid w:val="000E4397"/>
    <w:rsid w:val="000E5E5A"/>
    <w:rsid w:val="000F696F"/>
    <w:rsid w:val="0011086D"/>
    <w:rsid w:val="00120EE7"/>
    <w:rsid w:val="00126142"/>
    <w:rsid w:val="0013170B"/>
    <w:rsid w:val="00153887"/>
    <w:rsid w:val="00163849"/>
    <w:rsid w:val="00165DDC"/>
    <w:rsid w:val="0016668B"/>
    <w:rsid w:val="001706B6"/>
    <w:rsid w:val="00176651"/>
    <w:rsid w:val="00182B30"/>
    <w:rsid w:val="001861B9"/>
    <w:rsid w:val="00190ADE"/>
    <w:rsid w:val="00194273"/>
    <w:rsid w:val="001A64ED"/>
    <w:rsid w:val="001B27E3"/>
    <w:rsid w:val="001C4546"/>
    <w:rsid w:val="001D2523"/>
    <w:rsid w:val="001E7CB9"/>
    <w:rsid w:val="001F51E3"/>
    <w:rsid w:val="001F56CE"/>
    <w:rsid w:val="001F76BB"/>
    <w:rsid w:val="0021068A"/>
    <w:rsid w:val="00215F3B"/>
    <w:rsid w:val="00217803"/>
    <w:rsid w:val="00247579"/>
    <w:rsid w:val="00251A75"/>
    <w:rsid w:val="00251D50"/>
    <w:rsid w:val="00265EBB"/>
    <w:rsid w:val="00274A6D"/>
    <w:rsid w:val="002A1060"/>
    <w:rsid w:val="002B0E41"/>
    <w:rsid w:val="002B6494"/>
    <w:rsid w:val="002D7C45"/>
    <w:rsid w:val="002F4A83"/>
    <w:rsid w:val="00310236"/>
    <w:rsid w:val="00322F47"/>
    <w:rsid w:val="00324338"/>
    <w:rsid w:val="0033482B"/>
    <w:rsid w:val="00336C00"/>
    <w:rsid w:val="0034244C"/>
    <w:rsid w:val="003453F4"/>
    <w:rsid w:val="0034619A"/>
    <w:rsid w:val="00367826"/>
    <w:rsid w:val="003858CC"/>
    <w:rsid w:val="00385D4D"/>
    <w:rsid w:val="003903F9"/>
    <w:rsid w:val="00392EC1"/>
    <w:rsid w:val="00397FD6"/>
    <w:rsid w:val="003B7E19"/>
    <w:rsid w:val="003C135E"/>
    <w:rsid w:val="003C51E4"/>
    <w:rsid w:val="003D1ED9"/>
    <w:rsid w:val="003E7648"/>
    <w:rsid w:val="004272BC"/>
    <w:rsid w:val="00431EFC"/>
    <w:rsid w:val="00436778"/>
    <w:rsid w:val="00444D8D"/>
    <w:rsid w:val="0044529A"/>
    <w:rsid w:val="00456FF6"/>
    <w:rsid w:val="00457A50"/>
    <w:rsid w:val="004A15B2"/>
    <w:rsid w:val="004A36FE"/>
    <w:rsid w:val="004C5340"/>
    <w:rsid w:val="004D2CC3"/>
    <w:rsid w:val="004F75F6"/>
    <w:rsid w:val="00500B7C"/>
    <w:rsid w:val="005034F4"/>
    <w:rsid w:val="0050405F"/>
    <w:rsid w:val="005047F5"/>
    <w:rsid w:val="00525654"/>
    <w:rsid w:val="005439D2"/>
    <w:rsid w:val="00557AEA"/>
    <w:rsid w:val="00563BC2"/>
    <w:rsid w:val="00564DF3"/>
    <w:rsid w:val="00571E7A"/>
    <w:rsid w:val="00577036"/>
    <w:rsid w:val="005947AB"/>
    <w:rsid w:val="00597C43"/>
    <w:rsid w:val="005A14F0"/>
    <w:rsid w:val="005A5541"/>
    <w:rsid w:val="005C6663"/>
    <w:rsid w:val="005D099F"/>
    <w:rsid w:val="005D16FC"/>
    <w:rsid w:val="005D38B6"/>
    <w:rsid w:val="005D531C"/>
    <w:rsid w:val="005E3B6B"/>
    <w:rsid w:val="00603729"/>
    <w:rsid w:val="0060510F"/>
    <w:rsid w:val="00605543"/>
    <w:rsid w:val="006218DD"/>
    <w:rsid w:val="006221FE"/>
    <w:rsid w:val="00623D96"/>
    <w:rsid w:val="006411D1"/>
    <w:rsid w:val="00656D07"/>
    <w:rsid w:val="006771D3"/>
    <w:rsid w:val="00686098"/>
    <w:rsid w:val="0069122A"/>
    <w:rsid w:val="006C10F6"/>
    <w:rsid w:val="006C61AF"/>
    <w:rsid w:val="006C6D9E"/>
    <w:rsid w:val="006D0567"/>
    <w:rsid w:val="006E5139"/>
    <w:rsid w:val="006E6390"/>
    <w:rsid w:val="006F5710"/>
    <w:rsid w:val="00716755"/>
    <w:rsid w:val="00717445"/>
    <w:rsid w:val="007373B0"/>
    <w:rsid w:val="00744458"/>
    <w:rsid w:val="00744A19"/>
    <w:rsid w:val="0076109D"/>
    <w:rsid w:val="00761FC9"/>
    <w:rsid w:val="00765EAF"/>
    <w:rsid w:val="00785836"/>
    <w:rsid w:val="007A3572"/>
    <w:rsid w:val="007C44F2"/>
    <w:rsid w:val="007D7DFB"/>
    <w:rsid w:val="007E3D2A"/>
    <w:rsid w:val="007F5EED"/>
    <w:rsid w:val="0080086C"/>
    <w:rsid w:val="00825E80"/>
    <w:rsid w:val="008362D3"/>
    <w:rsid w:val="0084600F"/>
    <w:rsid w:val="00847083"/>
    <w:rsid w:val="00854DB3"/>
    <w:rsid w:val="00866499"/>
    <w:rsid w:val="008747B8"/>
    <w:rsid w:val="00876575"/>
    <w:rsid w:val="00880F8E"/>
    <w:rsid w:val="008A1B8F"/>
    <w:rsid w:val="008B6F39"/>
    <w:rsid w:val="008C6399"/>
    <w:rsid w:val="008D4964"/>
    <w:rsid w:val="008F6802"/>
    <w:rsid w:val="00907EB5"/>
    <w:rsid w:val="00912216"/>
    <w:rsid w:val="00934B12"/>
    <w:rsid w:val="0095032B"/>
    <w:rsid w:val="00971340"/>
    <w:rsid w:val="0098023A"/>
    <w:rsid w:val="00987F09"/>
    <w:rsid w:val="009903BC"/>
    <w:rsid w:val="00994152"/>
    <w:rsid w:val="009A646B"/>
    <w:rsid w:val="009C1260"/>
    <w:rsid w:val="009C4926"/>
    <w:rsid w:val="009D29EE"/>
    <w:rsid w:val="009E1F28"/>
    <w:rsid w:val="009E44DE"/>
    <w:rsid w:val="00A14FA3"/>
    <w:rsid w:val="00A2041B"/>
    <w:rsid w:val="00A300EF"/>
    <w:rsid w:val="00A330E0"/>
    <w:rsid w:val="00A50E04"/>
    <w:rsid w:val="00A52259"/>
    <w:rsid w:val="00A659CB"/>
    <w:rsid w:val="00A77C23"/>
    <w:rsid w:val="00A83538"/>
    <w:rsid w:val="00A942C8"/>
    <w:rsid w:val="00AA2797"/>
    <w:rsid w:val="00AA4919"/>
    <w:rsid w:val="00AA4CED"/>
    <w:rsid w:val="00AC0D7F"/>
    <w:rsid w:val="00AD2368"/>
    <w:rsid w:val="00AD6CF0"/>
    <w:rsid w:val="00AE1C61"/>
    <w:rsid w:val="00AE41B2"/>
    <w:rsid w:val="00AF5CAC"/>
    <w:rsid w:val="00AF6783"/>
    <w:rsid w:val="00B016A0"/>
    <w:rsid w:val="00B10970"/>
    <w:rsid w:val="00B14694"/>
    <w:rsid w:val="00B27C97"/>
    <w:rsid w:val="00B36E72"/>
    <w:rsid w:val="00B40FCF"/>
    <w:rsid w:val="00B41E5E"/>
    <w:rsid w:val="00B469A9"/>
    <w:rsid w:val="00B648A0"/>
    <w:rsid w:val="00B8447F"/>
    <w:rsid w:val="00B9741B"/>
    <w:rsid w:val="00BC3EB8"/>
    <w:rsid w:val="00BC65DE"/>
    <w:rsid w:val="00BC7C4B"/>
    <w:rsid w:val="00BD6055"/>
    <w:rsid w:val="00BE063A"/>
    <w:rsid w:val="00BE4A96"/>
    <w:rsid w:val="00BE5FD4"/>
    <w:rsid w:val="00BE639D"/>
    <w:rsid w:val="00BE75D3"/>
    <w:rsid w:val="00BF41D6"/>
    <w:rsid w:val="00BF6074"/>
    <w:rsid w:val="00C02292"/>
    <w:rsid w:val="00C04245"/>
    <w:rsid w:val="00C34FD5"/>
    <w:rsid w:val="00C43546"/>
    <w:rsid w:val="00C50BCE"/>
    <w:rsid w:val="00C53F67"/>
    <w:rsid w:val="00C57660"/>
    <w:rsid w:val="00C953E8"/>
    <w:rsid w:val="00C96108"/>
    <w:rsid w:val="00C96BD7"/>
    <w:rsid w:val="00C9710B"/>
    <w:rsid w:val="00CA22DA"/>
    <w:rsid w:val="00CA2AA0"/>
    <w:rsid w:val="00CC1761"/>
    <w:rsid w:val="00CC6D8F"/>
    <w:rsid w:val="00CD1A04"/>
    <w:rsid w:val="00CD62EB"/>
    <w:rsid w:val="00CF2E27"/>
    <w:rsid w:val="00CF7940"/>
    <w:rsid w:val="00D03827"/>
    <w:rsid w:val="00D1511E"/>
    <w:rsid w:val="00D26B5C"/>
    <w:rsid w:val="00D2748C"/>
    <w:rsid w:val="00D31D3B"/>
    <w:rsid w:val="00D358EE"/>
    <w:rsid w:val="00D41E08"/>
    <w:rsid w:val="00D449A4"/>
    <w:rsid w:val="00D72A92"/>
    <w:rsid w:val="00D748A9"/>
    <w:rsid w:val="00D764EB"/>
    <w:rsid w:val="00D828E1"/>
    <w:rsid w:val="00DA4A6B"/>
    <w:rsid w:val="00DA5005"/>
    <w:rsid w:val="00DC00F2"/>
    <w:rsid w:val="00DC0650"/>
    <w:rsid w:val="00DC3C34"/>
    <w:rsid w:val="00DC6748"/>
    <w:rsid w:val="00DD5293"/>
    <w:rsid w:val="00DE2335"/>
    <w:rsid w:val="00DF12D0"/>
    <w:rsid w:val="00DF182B"/>
    <w:rsid w:val="00DF4236"/>
    <w:rsid w:val="00E11551"/>
    <w:rsid w:val="00E23BB6"/>
    <w:rsid w:val="00E32597"/>
    <w:rsid w:val="00E332FA"/>
    <w:rsid w:val="00E557C7"/>
    <w:rsid w:val="00E606D0"/>
    <w:rsid w:val="00E658EE"/>
    <w:rsid w:val="00E80646"/>
    <w:rsid w:val="00E8412C"/>
    <w:rsid w:val="00E856A5"/>
    <w:rsid w:val="00E86849"/>
    <w:rsid w:val="00EA7A5D"/>
    <w:rsid w:val="00EB3C37"/>
    <w:rsid w:val="00EB5725"/>
    <w:rsid w:val="00EB69CD"/>
    <w:rsid w:val="00EE1A52"/>
    <w:rsid w:val="00EE3867"/>
    <w:rsid w:val="00EE5C95"/>
    <w:rsid w:val="00F132AF"/>
    <w:rsid w:val="00F3228A"/>
    <w:rsid w:val="00F32C01"/>
    <w:rsid w:val="00F525F9"/>
    <w:rsid w:val="00F52F89"/>
    <w:rsid w:val="00F652A9"/>
    <w:rsid w:val="00F65E28"/>
    <w:rsid w:val="00F72D49"/>
    <w:rsid w:val="00F75D8C"/>
    <w:rsid w:val="00F75D9C"/>
    <w:rsid w:val="00F8219F"/>
    <w:rsid w:val="00F86749"/>
    <w:rsid w:val="00FA2F15"/>
    <w:rsid w:val="00FA7B12"/>
    <w:rsid w:val="00FB2134"/>
    <w:rsid w:val="00FB5A31"/>
    <w:rsid w:val="00FC4633"/>
    <w:rsid w:val="00FE0D89"/>
    <w:rsid w:val="00FF2C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21"/>
    <o:shapelayout v:ext="edit">
      <o:idmap v:ext="edit" data="1"/>
    </o:shapelayout>
  </w:shapeDefaults>
  <w:decimalSymbol w:val=","/>
  <w:listSeparator w:val=";"/>
  <w14:docId w14:val="6575C526"/>
  <w15:docId w15:val="{84DB0F67-14C5-44FD-8ACF-E3B4D6A287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5439D2"/>
    <w:pPr>
      <w:spacing w:after="0" w:line="240" w:lineRule="auto"/>
    </w:pPr>
    <w:rPr>
      <w:rFonts w:ascii="Arial" w:eastAsia="Times New Roman" w:hAnsi="Arial" w:cs="Times New Roman"/>
      <w:szCs w:val="20"/>
      <w:lang w:eastAsia="it-IT"/>
    </w:rPr>
  </w:style>
  <w:style w:type="paragraph" w:styleId="Titolo1">
    <w:name w:val="heading 1"/>
    <w:basedOn w:val="Normale"/>
    <w:next w:val="Normale"/>
    <w:link w:val="Titolo1Carattere"/>
    <w:qFormat/>
    <w:rsid w:val="00FC4633"/>
    <w:pPr>
      <w:keepNext/>
      <w:tabs>
        <w:tab w:val="left" w:pos="11907"/>
      </w:tabs>
      <w:ind w:left="851" w:right="142"/>
      <w:outlineLvl w:val="0"/>
    </w:pPr>
    <w:rPr>
      <w:rFonts w:ascii="Times New Roman" w:hAnsi="Times New Roman"/>
      <w:sz w:val="24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912216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A942C8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A942C8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A942C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942C8"/>
  </w:style>
  <w:style w:type="paragraph" w:styleId="Pidipagina">
    <w:name w:val="footer"/>
    <w:basedOn w:val="Normale"/>
    <w:link w:val="PidipaginaCarattere"/>
    <w:uiPriority w:val="99"/>
    <w:unhideWhenUsed/>
    <w:rsid w:val="00A942C8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942C8"/>
  </w:style>
  <w:style w:type="character" w:customStyle="1" w:styleId="Titolo1Carattere">
    <w:name w:val="Titolo 1 Carattere"/>
    <w:basedOn w:val="Carpredefinitoparagrafo"/>
    <w:link w:val="Titolo1"/>
    <w:rsid w:val="00FC4633"/>
    <w:rPr>
      <w:rFonts w:ascii="Times New Roman" w:eastAsia="Times New Roman" w:hAnsi="Times New Roman" w:cs="Times New Roman"/>
      <w:sz w:val="24"/>
      <w:szCs w:val="20"/>
      <w:lang w:eastAsia="it-IT"/>
    </w:rPr>
  </w:style>
  <w:style w:type="paragraph" w:styleId="Rientrocorpodeltesto">
    <w:name w:val="Body Text Indent"/>
    <w:basedOn w:val="Normale"/>
    <w:link w:val="RientrocorpodeltestoCarattere"/>
    <w:semiHidden/>
    <w:rsid w:val="00FC4633"/>
    <w:pPr>
      <w:tabs>
        <w:tab w:val="left" w:pos="11907"/>
      </w:tabs>
      <w:ind w:right="283" w:firstLine="567"/>
      <w:jc w:val="both"/>
    </w:pPr>
    <w:rPr>
      <w:rFonts w:ascii="Times New Roman" w:hAnsi="Times New Roman"/>
      <w:sz w:val="24"/>
    </w:rPr>
  </w:style>
  <w:style w:type="character" w:customStyle="1" w:styleId="RientrocorpodeltestoCarattere">
    <w:name w:val="Rientro corpo del testo Carattere"/>
    <w:basedOn w:val="Carpredefinitoparagrafo"/>
    <w:link w:val="Rientrocorpodeltesto"/>
    <w:semiHidden/>
    <w:rsid w:val="00FC4633"/>
    <w:rPr>
      <w:rFonts w:ascii="Times New Roman" w:eastAsia="Times New Roman" w:hAnsi="Times New Roman" w:cs="Times New Roman"/>
      <w:sz w:val="24"/>
      <w:szCs w:val="20"/>
      <w:lang w:eastAsia="it-IT"/>
    </w:rPr>
  </w:style>
  <w:style w:type="paragraph" w:customStyle="1" w:styleId="Corpodeltesto21">
    <w:name w:val="Corpo del testo 21"/>
    <w:basedOn w:val="Normale"/>
    <w:rsid w:val="00597C43"/>
    <w:pPr>
      <w:tabs>
        <w:tab w:val="left" w:pos="5104"/>
      </w:tabs>
      <w:spacing w:line="264" w:lineRule="auto"/>
      <w:ind w:left="567" w:firstLine="567"/>
      <w:jc w:val="both"/>
    </w:p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912216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Stile2">
    <w:name w:val="Stile2"/>
    <w:basedOn w:val="Normale"/>
    <w:rsid w:val="005439D2"/>
    <w:pPr>
      <w:widowControl w:val="0"/>
    </w:pPr>
    <w:rPr>
      <w:snapToGrid w:val="0"/>
    </w:rPr>
  </w:style>
  <w:style w:type="paragraph" w:styleId="Testonormale">
    <w:name w:val="Plain Text"/>
    <w:basedOn w:val="Normale"/>
    <w:link w:val="TestonormaleCarattere"/>
    <w:semiHidden/>
    <w:unhideWhenUsed/>
    <w:rsid w:val="00A83538"/>
    <w:rPr>
      <w:rFonts w:ascii="Courier New" w:hAnsi="Courier New"/>
      <w:sz w:val="20"/>
    </w:rPr>
  </w:style>
  <w:style w:type="character" w:customStyle="1" w:styleId="TestonormaleCarattere">
    <w:name w:val="Testo normale Carattere"/>
    <w:basedOn w:val="Carpredefinitoparagrafo"/>
    <w:link w:val="Testonormale"/>
    <w:semiHidden/>
    <w:rsid w:val="00A83538"/>
    <w:rPr>
      <w:rFonts w:ascii="Courier New" w:eastAsia="Times New Roman" w:hAnsi="Courier New" w:cs="Times New Roman"/>
      <w:sz w:val="20"/>
      <w:szCs w:val="20"/>
      <w:lang w:eastAsia="it-IT"/>
    </w:rPr>
  </w:style>
  <w:style w:type="character" w:styleId="Collegamentoipertestuale">
    <w:name w:val="Hyperlink"/>
    <w:basedOn w:val="Carpredefinitoparagrafo"/>
    <w:uiPriority w:val="99"/>
    <w:unhideWhenUsed/>
    <w:rsid w:val="00C34FD5"/>
    <w:rPr>
      <w:color w:val="0000FF" w:themeColor="hyperlink"/>
      <w:u w:val="single"/>
    </w:rPr>
  </w:style>
  <w:style w:type="paragraph" w:styleId="Paragrafoelenco">
    <w:name w:val="List Paragraph"/>
    <w:basedOn w:val="Normale"/>
    <w:uiPriority w:val="34"/>
    <w:qFormat/>
    <w:rsid w:val="00D449A4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10313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844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11213A6-CA7F-4C4C-8358-0E7B1A0CB1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2527</TotalTime>
  <Pages>3</Pages>
  <Words>351</Words>
  <Characters>2007</Characters>
  <Application>Microsoft Office Word</Application>
  <DocSecurity>0</DocSecurity>
  <Lines>16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2354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tiveron</dc:creator>
  <cp:lastModifiedBy>Grespan Fabio</cp:lastModifiedBy>
  <cp:revision>242</cp:revision>
  <cp:lastPrinted>2019-04-08T09:29:00Z</cp:lastPrinted>
  <dcterms:created xsi:type="dcterms:W3CDTF">2012-03-28T07:05:00Z</dcterms:created>
  <dcterms:modified xsi:type="dcterms:W3CDTF">2019-12-17T15:03:00Z</dcterms:modified>
</cp:coreProperties>
</file>